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01198" w:rsidR="66BBB78C" w:rsidP="00F01198" w:rsidRDefault="66BBB78C" w14:paraId="382EDBEC" w14:textId="4C7F270B"/>
    <w:p w:rsidRPr="00F01198" w:rsidR="66BBB78C" w:rsidP="00F01198" w:rsidRDefault="66BBB78C" w14:paraId="10BE4B39" w14:textId="354C3333"/>
    <w:p w:rsidRPr="00F01198" w:rsidR="66BBB78C" w:rsidP="00F01198" w:rsidRDefault="66BBB78C" w14:paraId="6E96E9AA" w14:textId="74DAB3B7"/>
    <w:p w:rsidRPr="00F01198" w:rsidR="66BBB78C" w:rsidP="00F01198" w:rsidRDefault="66BBB78C" w14:paraId="6DA9B8CC" w14:textId="1069FB76"/>
    <w:p w:rsidRPr="00F01198" w:rsidR="66BBB78C" w:rsidP="00F01198" w:rsidRDefault="66BBB78C" w14:paraId="4B609C66" w14:textId="4D395D12"/>
    <w:p w:rsidR="19F2381C" w:rsidP="00212A06" w:rsidRDefault="00212A06" w14:paraId="179F9D62" w14:textId="180D62D8">
      <w:pPr>
        <w:pStyle w:val="Title"/>
        <w:jc w:val="center"/>
      </w:pPr>
      <w:r>
        <w:t>Exokeryx Inc.</w:t>
      </w:r>
      <w:r>
        <w:br/>
      </w:r>
      <w:r>
        <w:br/>
      </w:r>
      <w:r>
        <w:br/>
      </w:r>
      <w:r w:rsidR="19F2381C">
        <w:t xml:space="preserve">EXOPREP GUI </w:t>
      </w:r>
      <w:r>
        <w:t>USER GUIDE</w:t>
      </w:r>
    </w:p>
    <w:p w:rsidRPr="00F01198" w:rsidR="19F2381C" w:rsidP="00F01198" w:rsidRDefault="19F2381C" w14:paraId="7A0E427B" w14:textId="05FDEBC8"/>
    <w:p w:rsidR="00212A06" w:rsidP="00212A06" w:rsidRDefault="00212A06" w14:paraId="719E21CA" w14:textId="77777777"/>
    <w:p w:rsidRPr="00212A06" w:rsidR="00212A06" w:rsidP="00212A06" w:rsidRDefault="00212A06" w14:paraId="75EC6546" w14:textId="77777777"/>
    <w:p w:rsidR="66BBB78C" w:rsidP="66BBB78C" w:rsidRDefault="66BBB78C" w14:paraId="3B54A04F" w14:textId="6B9C51B9"/>
    <w:p w:rsidR="003E216A" w:rsidRDefault="003E216A" w14:paraId="4757339A" w14:textId="13696C5F">
      <w:r>
        <w:br w:type="page"/>
      </w:r>
    </w:p>
    <w:p w:rsidR="66BBB78C" w:rsidP="66BBB78C" w:rsidRDefault="66BBB78C" w14:paraId="4E6F39A0" w14:textId="77777777"/>
    <w:p w:rsidR="003E216A" w:rsidP="66BBB78C" w:rsidRDefault="003E216A" w14:paraId="276A279F" w14:textId="77777777"/>
    <w:sdt>
      <w:sdtPr>
        <w:id w:val="1595776691"/>
        <w:docPartObj>
          <w:docPartGallery w:val="Table of Contents"/>
          <w:docPartUnique/>
        </w:docPartObj>
      </w:sdtPr>
      <w:sdtContent>
        <w:p w:rsidRPr="00EB38E7" w:rsidR="007A0E9F" w:rsidP="00F01198" w:rsidRDefault="007A0E9F" w14:paraId="0A147141" w14:textId="391BCC25">
          <w:pPr>
            <w:rPr>
              <w:rStyle w:val="TitleChar"/>
            </w:rPr>
          </w:pPr>
          <w:r w:rsidRPr="3B6EBFB4" w:rsidR="007A0E9F">
            <w:rPr>
              <w:rStyle w:val="TitleChar"/>
            </w:rPr>
            <w:t>Table of Contents</w:t>
          </w:r>
        </w:p>
        <w:p w:rsidR="00EB38E7" w:rsidP="3B6EBFB4" w:rsidRDefault="0D797DE6" w14:paraId="14BAC6AA" w14:textId="64045FE3">
          <w:pPr>
            <w:pStyle w:val="TOC1"/>
            <w:tabs>
              <w:tab w:val="left" w:pos="435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TOC \o "1-3" \h \z \u</w:instrText>
          </w:r>
          <w:r>
            <w:fldChar w:fldCharType="separate"/>
          </w:r>
          <w:hyperlink w:anchor="_Toc1686612336">
            <w:r w:rsidRPr="3B6EBFB4" w:rsidR="3B6EBFB4">
              <w:rPr>
                <w:rStyle w:val="Hyperlink"/>
              </w:rPr>
              <w:t>1</w:t>
            </w:r>
            <w:r>
              <w:tab/>
            </w:r>
            <w:r w:rsidRPr="3B6EBFB4" w:rsidR="3B6EBFB4">
              <w:rPr>
                <w:rStyle w:val="Hyperlink"/>
              </w:rPr>
              <w:t>Welcome</w:t>
            </w:r>
            <w:r>
              <w:tab/>
            </w:r>
            <w:r>
              <w:fldChar w:fldCharType="begin"/>
            </w:r>
            <w:r>
              <w:instrText xml:space="preserve">PAGEREF _Toc1686612336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00EB38E7" w:rsidP="3B6EBFB4" w:rsidRDefault="00CC4684" w14:paraId="5C642C51" w14:textId="4B447605">
          <w:pPr>
            <w:pStyle w:val="TOC1"/>
            <w:tabs>
              <w:tab w:val="left" w:pos="435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812807765">
            <w:r w:rsidRPr="3B6EBFB4" w:rsidR="3B6EBFB4">
              <w:rPr>
                <w:rStyle w:val="Hyperlink"/>
              </w:rPr>
              <w:t>2</w:t>
            </w:r>
            <w:r>
              <w:tab/>
            </w:r>
            <w:r w:rsidRPr="3B6EBFB4" w:rsidR="3B6EBFB4">
              <w:rPr>
                <w:rStyle w:val="Hyperlink"/>
              </w:rPr>
              <w:t>Using the Instrument to Prepare your extracellular vesicles (EV) samples</w:t>
            </w:r>
            <w:r>
              <w:tab/>
            </w:r>
            <w:r>
              <w:fldChar w:fldCharType="begin"/>
            </w:r>
            <w:r>
              <w:instrText xml:space="preserve">PAGEREF _Toc812807765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00EB38E7" w:rsidP="3B6EBFB4" w:rsidRDefault="00CC4684" w14:paraId="0A0500FC" w14:textId="1FFCCE94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2023572841">
            <w:r w:rsidRPr="3B6EBFB4" w:rsidR="3B6EBFB4">
              <w:rPr>
                <w:rStyle w:val="Hyperlink"/>
              </w:rPr>
              <w:t>2.1</w:t>
            </w:r>
            <w:r>
              <w:tab/>
            </w:r>
            <w:r w:rsidRPr="3B6EBFB4" w:rsidR="3B6EBFB4">
              <w:rPr>
                <w:rStyle w:val="Hyperlink"/>
              </w:rPr>
              <w:t>Login Screen</w:t>
            </w:r>
            <w:r>
              <w:tab/>
            </w:r>
            <w:r>
              <w:fldChar w:fldCharType="begin"/>
            </w:r>
            <w:r>
              <w:instrText xml:space="preserve">PAGEREF _Toc2023572841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00EB38E7" w:rsidP="3B6EBFB4" w:rsidRDefault="00CC4684" w14:paraId="7D038A0D" w14:textId="6255AB9D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1995940225">
            <w:r w:rsidRPr="3B6EBFB4" w:rsidR="3B6EBFB4">
              <w:rPr>
                <w:rStyle w:val="Hyperlink"/>
              </w:rPr>
              <w:t>2.2</w:t>
            </w:r>
            <w:r>
              <w:tab/>
            </w:r>
            <w:r w:rsidRPr="3B6EBFB4" w:rsidR="3B6EBFB4">
              <w:rPr>
                <w:rStyle w:val="Hyperlink"/>
              </w:rPr>
              <w:t>Prepare Instrument</w:t>
            </w:r>
            <w:r>
              <w:tab/>
            </w:r>
            <w:r>
              <w:fldChar w:fldCharType="begin"/>
            </w:r>
            <w:r>
              <w:instrText xml:space="preserve">PAGEREF _Toc1995940225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EB38E7" w:rsidP="3B6EBFB4" w:rsidRDefault="00CC4684" w14:paraId="0BD41202" w14:textId="1DFED715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439635537">
            <w:r w:rsidRPr="3B6EBFB4" w:rsidR="3B6EBFB4">
              <w:rPr>
                <w:rStyle w:val="Hyperlink"/>
              </w:rPr>
              <w:t>2.3</w:t>
            </w:r>
            <w:r>
              <w:tab/>
            </w:r>
            <w:r w:rsidRPr="3B6EBFB4" w:rsidR="3B6EBFB4">
              <w:rPr>
                <w:rStyle w:val="Hyperlink"/>
              </w:rPr>
              <w:t>Method &amp; Project Selection</w:t>
            </w:r>
            <w:r>
              <w:tab/>
            </w:r>
            <w:r>
              <w:fldChar w:fldCharType="begin"/>
            </w:r>
            <w:r>
              <w:instrText xml:space="preserve">PAGEREF _Toc439635537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00EB38E7" w:rsidP="3B6EBFB4" w:rsidRDefault="00CC4684" w14:paraId="61C37ED0" w14:textId="7EE0CA0A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1344191861">
            <w:r w:rsidRPr="3B6EBFB4" w:rsidR="3B6EBFB4">
              <w:rPr>
                <w:rStyle w:val="Hyperlink"/>
              </w:rPr>
              <w:t>2.4</w:t>
            </w:r>
            <w:r>
              <w:tab/>
            </w:r>
            <w:r w:rsidRPr="3B6EBFB4" w:rsidR="3B6EBFB4">
              <w:rPr>
                <w:rStyle w:val="Hyperlink"/>
              </w:rPr>
              <w:t>Reagent Information</w:t>
            </w:r>
            <w:r>
              <w:tab/>
            </w:r>
            <w:r>
              <w:fldChar w:fldCharType="begin"/>
            </w:r>
            <w:r>
              <w:instrText xml:space="preserve">PAGEREF _Toc1344191861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00EB38E7" w:rsidP="3B6EBFB4" w:rsidRDefault="00CC4684" w14:paraId="23E4D239" w14:textId="5259EC71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2127874942">
            <w:r w:rsidRPr="3B6EBFB4" w:rsidR="3B6EBFB4">
              <w:rPr>
                <w:rStyle w:val="Hyperlink"/>
              </w:rPr>
              <w:t>2.5</w:t>
            </w:r>
            <w:r>
              <w:tab/>
            </w:r>
            <w:r w:rsidRPr="3B6EBFB4" w:rsidR="3B6EBFB4">
              <w:rPr>
                <w:rStyle w:val="Hyperlink"/>
              </w:rPr>
              <w:t>Cartridge Information</w:t>
            </w:r>
            <w:r>
              <w:tab/>
            </w:r>
            <w:r>
              <w:fldChar w:fldCharType="begin"/>
            </w:r>
            <w:r>
              <w:instrText xml:space="preserve">PAGEREF _Toc2127874942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9</w:t>
            </w:r>
            <w:r>
              <w:fldChar w:fldCharType="end"/>
            </w:r>
          </w:hyperlink>
        </w:p>
        <w:p w:rsidR="00EB38E7" w:rsidP="3B6EBFB4" w:rsidRDefault="00CC4684" w14:paraId="1C619453" w14:textId="0DC6A678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597629060">
            <w:r w:rsidRPr="3B6EBFB4" w:rsidR="3B6EBFB4">
              <w:rPr>
                <w:rStyle w:val="Hyperlink"/>
              </w:rPr>
              <w:t>2.6</w:t>
            </w:r>
            <w:r>
              <w:tab/>
            </w:r>
            <w:r w:rsidRPr="3B6EBFB4" w:rsidR="3B6EBFB4">
              <w:rPr>
                <w:rStyle w:val="Hyperlink"/>
              </w:rPr>
              <w:t>Sample Information</w:t>
            </w:r>
            <w:r>
              <w:tab/>
            </w:r>
            <w:r>
              <w:fldChar w:fldCharType="begin"/>
            </w:r>
            <w:r>
              <w:instrText xml:space="preserve">PAGEREF _Toc597629060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10</w:t>
            </w:r>
            <w:r>
              <w:fldChar w:fldCharType="end"/>
            </w:r>
          </w:hyperlink>
        </w:p>
        <w:p w:rsidR="00EB38E7" w:rsidP="3B6EBFB4" w:rsidRDefault="00CC4684" w14:paraId="6683EFCB" w14:textId="35B649F0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6805348">
            <w:r w:rsidRPr="3B6EBFB4" w:rsidR="3B6EBFB4">
              <w:rPr>
                <w:rStyle w:val="Hyperlink"/>
              </w:rPr>
              <w:t>2.7</w:t>
            </w:r>
            <w:r>
              <w:tab/>
            </w:r>
            <w:r w:rsidRPr="3B6EBFB4" w:rsidR="3B6EBFB4">
              <w:rPr>
                <w:rStyle w:val="Hyperlink"/>
              </w:rPr>
              <w:t>Confirm Page to Start</w:t>
            </w:r>
            <w:r>
              <w:tab/>
            </w:r>
            <w:r>
              <w:fldChar w:fldCharType="begin"/>
            </w:r>
            <w:r>
              <w:instrText xml:space="preserve">PAGEREF _Toc6805348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00EB38E7" w:rsidP="3B6EBFB4" w:rsidRDefault="00CC4684" w14:paraId="6E932F10" w14:textId="4929AD63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316278825">
            <w:r w:rsidRPr="3B6EBFB4" w:rsidR="3B6EBFB4">
              <w:rPr>
                <w:rStyle w:val="Hyperlink"/>
              </w:rPr>
              <w:t>2.8</w:t>
            </w:r>
            <w:r>
              <w:tab/>
            </w:r>
            <w:r w:rsidRPr="3B6EBFB4" w:rsidR="3B6EBFB4">
              <w:rPr>
                <w:rStyle w:val="Hyperlink"/>
              </w:rPr>
              <w:t>Method is now running</w:t>
            </w:r>
            <w:r>
              <w:tab/>
            </w:r>
            <w:r>
              <w:fldChar w:fldCharType="begin"/>
            </w:r>
            <w:r>
              <w:instrText xml:space="preserve">PAGEREF _Toc316278825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14</w:t>
            </w:r>
            <w:r>
              <w:fldChar w:fldCharType="end"/>
            </w:r>
          </w:hyperlink>
        </w:p>
        <w:p w:rsidR="00EB38E7" w:rsidP="3B6EBFB4" w:rsidRDefault="00CC4684" w14:paraId="1F815D5E" w14:textId="0371EEC6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1882515594">
            <w:r w:rsidRPr="3B6EBFB4" w:rsidR="3B6EBFB4">
              <w:rPr>
                <w:rStyle w:val="Hyperlink"/>
              </w:rPr>
              <w:t>2.9</w:t>
            </w:r>
            <w:r>
              <w:tab/>
            </w:r>
            <w:r w:rsidRPr="3B6EBFB4" w:rsidR="3B6EBFB4">
              <w:rPr>
                <w:rStyle w:val="Hyperlink"/>
              </w:rPr>
              <w:t>Method Completion</w:t>
            </w:r>
            <w:r>
              <w:tab/>
            </w:r>
            <w:r>
              <w:fldChar w:fldCharType="begin"/>
            </w:r>
            <w:r>
              <w:instrText xml:space="preserve">PAGEREF _Toc1882515594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15</w:t>
            </w:r>
            <w:r>
              <w:fldChar w:fldCharType="end"/>
            </w:r>
          </w:hyperlink>
        </w:p>
        <w:p w:rsidR="00EB38E7" w:rsidP="3B6EBFB4" w:rsidRDefault="00CC4684" w14:paraId="40E7AFFF" w14:textId="6C3F4FD0">
          <w:pPr>
            <w:pStyle w:val="TOC1"/>
            <w:tabs>
              <w:tab w:val="left" w:pos="435"/>
              <w:tab w:val="right" w:leader="dot" w:pos="9360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731288274">
            <w:r w:rsidRPr="3B6EBFB4" w:rsidR="3B6EBFB4">
              <w:rPr>
                <w:rStyle w:val="Hyperlink"/>
              </w:rPr>
              <w:t>3</w:t>
            </w:r>
            <w:r>
              <w:tab/>
            </w:r>
            <w:r w:rsidRPr="3B6EBFB4" w:rsidR="3B6EBFB4">
              <w:rPr>
                <w:rStyle w:val="Hyperlink"/>
              </w:rPr>
              <w:t>The Options Menu (Hamburger Menu)</w:t>
            </w:r>
            <w:r>
              <w:tab/>
            </w:r>
            <w:r>
              <w:fldChar w:fldCharType="begin"/>
            </w:r>
            <w:r>
              <w:instrText xml:space="preserve">PAGEREF _Toc731288274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15</w:t>
            </w:r>
            <w:r>
              <w:fldChar w:fldCharType="end"/>
            </w:r>
          </w:hyperlink>
        </w:p>
        <w:p w:rsidR="0D797DE6" w:rsidP="0D797DE6" w:rsidRDefault="00CC4684" w14:paraId="1D966D96" w14:textId="778BA382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630298775">
            <w:r w:rsidRPr="3B6EBFB4" w:rsidR="3B6EBFB4">
              <w:rPr>
                <w:rStyle w:val="Hyperlink"/>
              </w:rPr>
              <w:t>3.1</w:t>
            </w:r>
            <w:r>
              <w:tab/>
            </w:r>
            <w:r w:rsidRPr="3B6EBFB4" w:rsidR="3B6EBFB4">
              <w:rPr>
                <w:rStyle w:val="Hyperlink"/>
              </w:rPr>
              <w:t>Run History</w:t>
            </w:r>
            <w:r>
              <w:tab/>
            </w:r>
            <w:r>
              <w:fldChar w:fldCharType="begin"/>
            </w:r>
            <w:r>
              <w:instrText xml:space="preserve">PAGEREF _Toc630298775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17</w:t>
            </w:r>
            <w:r>
              <w:fldChar w:fldCharType="end"/>
            </w:r>
          </w:hyperlink>
        </w:p>
        <w:p w:rsidR="3B6EBFB4" w:rsidP="3B6EBFB4" w:rsidRDefault="3B6EBFB4" w14:paraId="44E7D705" w14:textId="1723EA6C">
          <w:pPr>
            <w:pStyle w:val="TOC2"/>
            <w:tabs>
              <w:tab w:val="left" w:leader="none" w:pos="660"/>
              <w:tab w:val="right" w:leader="dot" w:pos="9360"/>
            </w:tabs>
            <w:rPr>
              <w:rStyle w:val="Hyperlink"/>
            </w:rPr>
          </w:pPr>
          <w:hyperlink w:anchor="_Toc1745247922">
            <w:r w:rsidRPr="3B6EBFB4" w:rsidR="3B6EBFB4">
              <w:rPr>
                <w:rStyle w:val="Hyperlink"/>
              </w:rPr>
              <w:t>3.2</w:t>
            </w:r>
            <w:r>
              <w:tab/>
            </w:r>
            <w:r w:rsidRPr="3B6EBFB4" w:rsidR="3B6EBFB4">
              <w:rPr>
                <w:rStyle w:val="Hyperlink"/>
              </w:rPr>
              <w:t>Instrument Status Check</w:t>
            </w:r>
            <w:r>
              <w:tab/>
            </w:r>
            <w:r>
              <w:fldChar w:fldCharType="begin"/>
            </w:r>
            <w:r>
              <w:instrText xml:space="preserve">PAGEREF _Toc1745247922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18</w:t>
            </w:r>
            <w:r>
              <w:fldChar w:fldCharType="end"/>
            </w:r>
          </w:hyperlink>
        </w:p>
        <w:p w:rsidR="3B6EBFB4" w:rsidP="3B6EBFB4" w:rsidRDefault="3B6EBFB4" w14:paraId="73A6319F" w14:textId="392CCCBF">
          <w:pPr>
            <w:pStyle w:val="TOC2"/>
            <w:tabs>
              <w:tab w:val="left" w:leader="none" w:pos="660"/>
              <w:tab w:val="right" w:leader="dot" w:pos="9360"/>
            </w:tabs>
            <w:rPr>
              <w:rStyle w:val="Hyperlink"/>
            </w:rPr>
          </w:pPr>
          <w:hyperlink w:anchor="_Toc524480061">
            <w:r w:rsidRPr="3B6EBFB4" w:rsidR="3B6EBFB4">
              <w:rPr>
                <w:rStyle w:val="Hyperlink"/>
              </w:rPr>
              <w:t>3.3</w:t>
            </w:r>
            <w:r>
              <w:tab/>
            </w:r>
            <w:r w:rsidRPr="3B6EBFB4" w:rsidR="3B6EBFB4">
              <w:rPr>
                <w:rStyle w:val="Hyperlink"/>
              </w:rPr>
              <w:t>Instrument Sensors</w:t>
            </w:r>
            <w:r>
              <w:tab/>
            </w:r>
            <w:r>
              <w:fldChar w:fldCharType="begin"/>
            </w:r>
            <w:r>
              <w:instrText xml:space="preserve">PAGEREF _Toc524480061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19</w:t>
            </w:r>
            <w:r>
              <w:fldChar w:fldCharType="end"/>
            </w:r>
          </w:hyperlink>
        </w:p>
        <w:p w:rsidR="3B6EBFB4" w:rsidP="3B6EBFB4" w:rsidRDefault="3B6EBFB4" w14:paraId="31EB385A" w14:textId="7FB11052">
          <w:pPr>
            <w:pStyle w:val="TOC2"/>
            <w:tabs>
              <w:tab w:val="left" w:leader="none" w:pos="660"/>
              <w:tab w:val="right" w:leader="dot" w:pos="9360"/>
            </w:tabs>
            <w:rPr>
              <w:rStyle w:val="Hyperlink"/>
            </w:rPr>
          </w:pPr>
          <w:hyperlink w:anchor="_Toc793221092">
            <w:r w:rsidRPr="3B6EBFB4" w:rsidR="3B6EBFB4">
              <w:rPr>
                <w:rStyle w:val="Hyperlink"/>
              </w:rPr>
              <w:t>3.4</w:t>
            </w:r>
            <w:r>
              <w:tab/>
            </w:r>
            <w:r w:rsidRPr="3B6EBFB4" w:rsidR="3B6EBFB4">
              <w:rPr>
                <w:rStyle w:val="Hyperlink"/>
              </w:rPr>
              <w:t>Upgrading Software/Firmware of the Instrument</w:t>
            </w:r>
            <w:r>
              <w:tab/>
            </w:r>
            <w:r>
              <w:fldChar w:fldCharType="begin"/>
            </w:r>
            <w:r>
              <w:instrText xml:space="preserve">PAGEREF _Toc793221092 \h</w:instrText>
            </w:r>
            <w:r>
              <w:fldChar w:fldCharType="separate"/>
            </w:r>
            <w:r w:rsidRPr="3B6EBFB4" w:rsidR="3B6EBFB4">
              <w:rPr>
                <w:rStyle w:val="Hyperlink"/>
              </w:rPr>
              <w:t>20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007A0E9F" w:rsidRDefault="007A0E9F" w14:paraId="4D49752C" w14:textId="1357A31B"/>
    <w:p w:rsidR="003E216A" w:rsidP="66BBB78C" w:rsidRDefault="003E216A" w14:paraId="50432068" w14:textId="77777777"/>
    <w:p w:rsidR="66BBB78C" w:rsidP="66BBB78C" w:rsidRDefault="66BBB78C" w14:paraId="448FC78B" w14:textId="70D36D97"/>
    <w:p w:rsidR="66BBB78C" w:rsidP="66BBB78C" w:rsidRDefault="66BBB78C" w14:paraId="333555A7" w14:textId="51EE3649"/>
    <w:p w:rsidR="66BBB78C" w:rsidP="66BBB78C" w:rsidRDefault="66BBB78C" w14:paraId="77BC4017" w14:textId="7881B5BD"/>
    <w:p w:rsidR="66BBB78C" w:rsidP="66BBB78C" w:rsidRDefault="66BBB78C" w14:paraId="245F78DD" w14:textId="51CF02D5"/>
    <w:p w:rsidR="66BBB78C" w:rsidP="66BBB78C" w:rsidRDefault="66BBB78C" w14:paraId="58793A95" w14:textId="039E0E0F"/>
    <w:p w:rsidR="66BBB78C" w:rsidP="66BBB78C" w:rsidRDefault="66BBB78C" w14:paraId="6792E848" w14:textId="5793AD3C"/>
    <w:p w:rsidRPr="00F01198" w:rsidR="66BBB78C" w:rsidP="00F01198" w:rsidRDefault="66BBB78C" w14:paraId="31CF0D94" w14:textId="071C3B5D"/>
    <w:p w:rsidR="66BBB78C" w:rsidP="66BBB78C" w:rsidRDefault="66BBB78C" w14:paraId="72037716" w14:textId="5504E1AC">
      <w:pPr>
        <w:pStyle w:val="Heading1"/>
        <w:jc w:val="center"/>
      </w:pPr>
      <w:r>
        <w:br w:type="page"/>
      </w:r>
    </w:p>
    <w:p w:rsidR="00212A06" w:rsidP="00F01198" w:rsidRDefault="00061C58" w14:paraId="4A2E69B8" w14:textId="09F2EB41">
      <w:pPr>
        <w:pStyle w:val="Heading1"/>
        <w:numPr>
          <w:ilvl w:val="0"/>
          <w:numId w:val="16"/>
        </w:numPr>
        <w:rPr/>
      </w:pPr>
      <w:bookmarkStart w:name="_Toc1686612336" w:id="1039438544"/>
      <w:r w:rsidR="00061C58">
        <w:rPr/>
        <w:t>Welcome</w:t>
      </w:r>
      <w:bookmarkEnd w:id="1039438544"/>
    </w:p>
    <w:p w:rsidR="009665B1" w:rsidP="009665B1" w:rsidRDefault="009665B1" w14:paraId="304C396A" w14:textId="77777777"/>
    <w:p w:rsidR="009665B1" w:rsidP="009665B1" w:rsidRDefault="009665B1" w14:paraId="6CBFEA49" w14:textId="77777777"/>
    <w:p w:rsidR="00674028" w:rsidP="009665B1" w:rsidRDefault="00674028" w14:paraId="3B5D044E" w14:textId="77777777"/>
    <w:p w:rsidRPr="009665B1" w:rsidR="00674028" w:rsidP="00674028" w:rsidRDefault="00674028" w14:paraId="6AD871BD" w14:textId="6979C346">
      <w:pPr>
        <w:pStyle w:val="Heading1"/>
        <w:rPr/>
      </w:pPr>
      <w:bookmarkStart w:name="_Toc812807765" w:id="187201847"/>
      <w:r w:rsidR="00674028">
        <w:rPr/>
        <w:t>Using the Instrument to Prepare your extracellular vesicles (EV) samples</w:t>
      </w:r>
      <w:bookmarkEnd w:id="187201847"/>
    </w:p>
    <w:p w:rsidR="00212A06" w:rsidP="00F01198" w:rsidRDefault="00212A06" w14:paraId="3385D53C" w14:textId="77777777"/>
    <w:p w:rsidR="009E4CE5" w:rsidP="00F01198" w:rsidRDefault="009E4CE5" w14:paraId="227677E0" w14:textId="6E862942">
      <w:r>
        <w:t xml:space="preserve">In this </w:t>
      </w:r>
      <w:r w:rsidR="005447A9">
        <w:t>section, we will go over the basic steps to preparing your EV samples using the ExoPrep step-by-step</w:t>
      </w:r>
      <w:r w:rsidR="009C4928">
        <w:t>.</w:t>
      </w:r>
    </w:p>
    <w:p w:rsidRPr="00F01198" w:rsidR="009E4CE5" w:rsidP="00F01198" w:rsidRDefault="009E4CE5" w14:paraId="2800D3B6" w14:textId="77777777"/>
    <w:p w:rsidR="2BF73021" w:rsidP="00674028" w:rsidRDefault="2BF73021" w14:paraId="6BE172A9" w14:textId="1AB1D6B0">
      <w:pPr>
        <w:pStyle w:val="Heading2"/>
        <w:rPr/>
      </w:pPr>
      <w:bookmarkStart w:name="_Toc2023572841" w:id="1663595383"/>
      <w:r w:rsidR="2BF73021">
        <w:rPr/>
        <w:t>Login Screen</w:t>
      </w:r>
      <w:bookmarkEnd w:id="1663595383"/>
    </w:p>
    <w:p w:rsidR="2F7BE72E" w:rsidP="00B016B5" w:rsidRDefault="008424F7" w14:paraId="31FAD8F2" w14:textId="385804AA">
      <w:r>
        <w:t>The first screen when the ExoPrep desktop application starts with the Login Screen. This is where the various users (scientists, technicians, administrators) can login</w:t>
      </w:r>
      <w:r w:rsidR="007F2362">
        <w:t xml:space="preserve"> and access the instrument and the data associated with th</w:t>
      </w:r>
      <w:r w:rsidR="00A51C58">
        <w:t>e user.</w:t>
      </w:r>
    </w:p>
    <w:p w:rsidRPr="00A51C58" w:rsidR="00B016B5" w:rsidP="00A51C58" w:rsidRDefault="00A51C58" w14:paraId="21B6235F" w14:textId="3333DD08">
      <w:r w:rsidR="00A51C58">
        <w:rPr/>
        <w:t>The management of the users in this list is shown in later chapter on “Managing User Access”.</w:t>
      </w:r>
    </w:p>
    <w:p w:rsidRPr="007B3939" w:rsidR="001545A0" w:rsidP="3B6EBFB4" w:rsidRDefault="03B38B82" w14:paraId="2C078E63" w14:textId="07744795">
      <w:pPr>
        <w:pStyle w:val="Normal"/>
      </w:pPr>
      <w:r w:rsidR="12B96F93">
        <w:drawing>
          <wp:inline wp14:editId="118901AD" wp14:anchorId="1DA5999B">
            <wp:extent cx="4572000" cy="3114675"/>
            <wp:effectExtent l="0" t="0" r="0" b="0"/>
            <wp:docPr id="287160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602e5a74144f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BE72E" w:rsidP="2F7BE72E" w:rsidRDefault="2F7BE72E" w14:paraId="262541B8" w14:textId="460BB457">
      <w:pPr>
        <w:rPr>
          <w:sz w:val="32"/>
          <w:szCs w:val="32"/>
        </w:rPr>
      </w:pPr>
    </w:p>
    <w:p w:rsidR="576346CC" w:rsidP="2F7BE72E" w:rsidRDefault="00E612E8" w14:paraId="12D6ADF4" w14:textId="0D030973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3B6EBFB4" w:rsidR="00E612E8">
        <w:rPr>
          <w:sz w:val="32"/>
          <w:szCs w:val="32"/>
        </w:rPr>
        <w:t>Click or t</w:t>
      </w:r>
      <w:r w:rsidRPr="3B6EBFB4" w:rsidR="576346CC">
        <w:rPr>
          <w:sz w:val="32"/>
          <w:szCs w:val="32"/>
        </w:rPr>
        <w:t xml:space="preserve">ouch user </w:t>
      </w:r>
      <w:r w:rsidRPr="3B6EBFB4" w:rsidR="00E612E8">
        <w:rPr>
          <w:sz w:val="32"/>
          <w:szCs w:val="32"/>
        </w:rPr>
        <w:t>icon to start.</w:t>
      </w:r>
    </w:p>
    <w:p w:rsidR="2F7BE72E" w:rsidP="2F7BE72E" w:rsidRDefault="2F7BE72E" w14:paraId="2CE537B9" w14:textId="6AACDA31"/>
    <w:p w:rsidR="2F7BE72E" w:rsidP="2F7BE72E" w:rsidRDefault="2F7BE72E" w14:paraId="6CB5FD7E" w14:textId="13E0CBD1"/>
    <w:p w:rsidR="4D7DACBA" w:rsidP="69DA2B4E" w:rsidRDefault="4D7DACBA" w14:paraId="2548BCB4" w14:textId="3BA267B9">
      <w:r>
        <w:rPr>
          <w:noProof/>
        </w:rPr>
        <w:drawing>
          <wp:inline distT="0" distB="0" distL="0" distR="0" wp14:anchorId="0C45B6F0" wp14:editId="5EC20685">
            <wp:extent cx="4572000" cy="3048000"/>
            <wp:effectExtent l="0" t="0" r="0" b="0"/>
            <wp:docPr id="440893511" name="Picture 44089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BE72E" w:rsidP="2F7BE72E" w:rsidRDefault="2F7BE72E" w14:paraId="0A19D027" w14:textId="26D8F2E8">
      <w:pPr>
        <w:rPr>
          <w:sz w:val="32"/>
          <w:szCs w:val="32"/>
        </w:rPr>
      </w:pPr>
    </w:p>
    <w:p w:rsidR="5061D8F3" w:rsidP="2F7BE72E" w:rsidRDefault="5061D8F3" w14:paraId="0A51EFE7" w14:textId="66C30BEC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2F7BE72E">
        <w:rPr>
          <w:sz w:val="32"/>
          <w:szCs w:val="32"/>
        </w:rPr>
        <w:t>All the PINs are set to 1234</w:t>
      </w:r>
    </w:p>
    <w:p w:rsidR="69DA2B4E" w:rsidP="2F7BE72E" w:rsidRDefault="69DA2B4E" w14:paraId="15956D6C" w14:textId="32534749">
      <w:pPr>
        <w:rPr>
          <w:sz w:val="32"/>
          <w:szCs w:val="32"/>
        </w:rPr>
      </w:pPr>
    </w:p>
    <w:p w:rsidR="69DA2B4E" w:rsidP="2F7BE72E" w:rsidRDefault="69DA2B4E" w14:paraId="307706ED" w14:textId="5FED3176">
      <w:pPr>
        <w:rPr>
          <w:sz w:val="32"/>
          <w:szCs w:val="32"/>
        </w:rPr>
      </w:pPr>
    </w:p>
    <w:p w:rsidR="69DA2B4E" w:rsidP="2F7BE72E" w:rsidRDefault="69DA2B4E" w14:paraId="2090DB9E" w14:textId="523DB639">
      <w:pPr>
        <w:rPr>
          <w:sz w:val="32"/>
          <w:szCs w:val="32"/>
        </w:rPr>
      </w:pPr>
    </w:p>
    <w:p w:rsidR="69DA2B4E" w:rsidRDefault="69DA2B4E" w14:paraId="45D8639B" w14:textId="775C08ED">
      <w:r>
        <w:br w:type="page"/>
      </w:r>
    </w:p>
    <w:p w:rsidR="69DA2B4E" w:rsidRDefault="69DA2B4E" w14:paraId="64C12078" w14:textId="1FB04C04"/>
    <w:p w:rsidR="69DA2B4E" w:rsidP="00674028" w:rsidRDefault="6C4C0BAF" w14:paraId="5EBB56E3" w14:textId="409CB51A">
      <w:pPr>
        <w:pStyle w:val="Heading2"/>
        <w:rPr/>
      </w:pPr>
      <w:bookmarkStart w:name="_Toc1995940225" w:id="1340952467"/>
      <w:r w:rsidR="6C4C0BAF">
        <w:rPr/>
        <w:t>Prepare Instrument</w:t>
      </w:r>
      <w:bookmarkEnd w:id="1340952467"/>
    </w:p>
    <w:p w:rsidR="69DA2B4E" w:rsidRDefault="69DA2B4E" w14:paraId="19386201" w14:textId="36BA8B8E"/>
    <w:p w:rsidR="69DA2B4E" w:rsidP="3B6EBFB4" w:rsidRDefault="3B21294D" w14:paraId="789F251E" w14:textId="69B7C2D1">
      <w:pPr>
        <w:pStyle w:val="Normal"/>
      </w:pPr>
      <w:r w:rsidR="5740B906">
        <w:drawing>
          <wp:inline wp14:editId="1D31C5A0" wp14:anchorId="61FDCC21">
            <wp:extent cx="4572000" cy="3143250"/>
            <wp:effectExtent l="0" t="0" r="0" b="0"/>
            <wp:docPr id="223042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08a752f30b47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2F7BE72E" w:rsidRDefault="69DA2B4E" w14:paraId="01584FC3" w14:textId="42A823FF">
      <w:pPr>
        <w:rPr>
          <w:sz w:val="32"/>
          <w:szCs w:val="32"/>
        </w:rPr>
      </w:pPr>
    </w:p>
    <w:p w:rsidR="69DA2B4E" w:rsidP="2F7BE72E" w:rsidRDefault="77088DA9" w14:paraId="644B223A" w14:textId="6D14101F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2F7BE72E">
        <w:rPr>
          <w:sz w:val="32"/>
          <w:szCs w:val="32"/>
        </w:rPr>
        <w:t>The checkboxes can be turn into "Required" in settings to enforce user confirmation.</w:t>
      </w:r>
    </w:p>
    <w:p w:rsidR="69DA2B4E" w:rsidP="2F7BE72E" w:rsidRDefault="69DA2B4E" w14:paraId="4AF0D1BD" w14:textId="0E003DBB">
      <w:pPr>
        <w:rPr>
          <w:sz w:val="32"/>
          <w:szCs w:val="32"/>
        </w:rPr>
      </w:pPr>
    </w:p>
    <w:p w:rsidR="69DA2B4E" w:rsidP="2F7BE72E" w:rsidRDefault="69DA2B4E" w14:paraId="00D08DF8" w14:textId="45CFA831">
      <w:pPr>
        <w:rPr>
          <w:sz w:val="32"/>
          <w:szCs w:val="32"/>
        </w:rPr>
      </w:pPr>
    </w:p>
    <w:p w:rsidR="69DA2B4E" w:rsidP="2F7BE72E" w:rsidRDefault="69DA2B4E" w14:paraId="486649CC" w14:textId="66F64AC6">
      <w:pPr>
        <w:rPr>
          <w:sz w:val="32"/>
          <w:szCs w:val="32"/>
        </w:rPr>
      </w:pPr>
    </w:p>
    <w:p w:rsidR="69DA2B4E" w:rsidP="2F7BE72E" w:rsidRDefault="69DA2B4E" w14:paraId="05FEB857" w14:textId="0AEF413E">
      <w:pPr>
        <w:rPr>
          <w:sz w:val="32"/>
          <w:szCs w:val="32"/>
        </w:rPr>
      </w:pPr>
      <w:r w:rsidRPr="2F7BE72E">
        <w:rPr>
          <w:sz w:val="32"/>
          <w:szCs w:val="32"/>
        </w:rPr>
        <w:br w:type="page"/>
      </w:r>
    </w:p>
    <w:p w:rsidR="69DA2B4E" w:rsidP="2F7BE72E" w:rsidRDefault="69DA2B4E" w14:paraId="23A3F30D" w14:textId="7E23B513">
      <w:pPr>
        <w:rPr>
          <w:sz w:val="32"/>
          <w:szCs w:val="32"/>
        </w:rPr>
      </w:pPr>
    </w:p>
    <w:p w:rsidR="478575C8" w:rsidP="00674028" w:rsidRDefault="478575C8" w14:paraId="6D5348EC" w14:textId="550CA658">
      <w:pPr>
        <w:pStyle w:val="Heading2"/>
        <w:rPr/>
      </w:pPr>
      <w:bookmarkStart w:name="_Toc439635537" w:id="319068814"/>
      <w:r w:rsidR="478575C8">
        <w:rPr/>
        <w:t>Method &amp; Project Selection</w:t>
      </w:r>
      <w:bookmarkEnd w:id="319068814"/>
    </w:p>
    <w:p w:rsidR="2F7BE72E" w:rsidP="2F7BE72E" w:rsidRDefault="2F7BE72E" w14:paraId="38F19F77" w14:textId="29AB30BE">
      <w:pPr>
        <w:rPr>
          <w:sz w:val="32"/>
          <w:szCs w:val="32"/>
        </w:rPr>
      </w:pPr>
    </w:p>
    <w:p w:rsidR="742EDB3A" w:rsidP="2F7BE72E" w:rsidRDefault="4B12AE76" w14:paraId="5F9CC8A8" w14:textId="4DE57723">
      <w:r>
        <w:rPr>
          <w:noProof/>
        </w:rPr>
        <w:drawing>
          <wp:inline distT="0" distB="0" distL="0" distR="0" wp14:anchorId="44412D40" wp14:editId="0F4DC427">
            <wp:extent cx="4572000" cy="2933700"/>
            <wp:effectExtent l="0" t="0" r="0" b="0"/>
            <wp:docPr id="1146749396" name="Picture 114674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2F7BE72E" w:rsidRDefault="4471A666" w14:paraId="534AD476" w14:textId="65E9D4EC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For demo purposes, we will use the </w:t>
      </w:r>
      <w:r w:rsidRPr="66BBB78C" w:rsidR="4CABB17C">
        <w:rPr>
          <w:sz w:val="32"/>
          <w:szCs w:val="32"/>
        </w:rPr>
        <w:t>Mass Spectrometry</w:t>
      </w:r>
      <w:r w:rsidRPr="66BBB78C">
        <w:rPr>
          <w:sz w:val="32"/>
          <w:szCs w:val="32"/>
        </w:rPr>
        <w:t>.</w:t>
      </w:r>
    </w:p>
    <w:p w:rsidR="4471A666" w:rsidP="2F7BE72E" w:rsidRDefault="4471A666" w14:paraId="42C47F73" w14:textId="5BD4C05C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2F7BE72E">
        <w:rPr>
          <w:sz w:val="32"/>
          <w:szCs w:val="32"/>
        </w:rPr>
        <w:t>Project number can be of the available options.</w:t>
      </w:r>
    </w:p>
    <w:p w:rsidR="2F7BE72E" w:rsidP="2F7BE72E" w:rsidRDefault="2F7BE72E" w14:paraId="3CDC00FE" w14:textId="23A831C1">
      <w:pPr>
        <w:rPr>
          <w:sz w:val="32"/>
          <w:szCs w:val="32"/>
        </w:rPr>
      </w:pPr>
    </w:p>
    <w:p w:rsidR="69DA2B4E" w:rsidP="2F7BE72E" w:rsidRDefault="69DA2B4E" w14:paraId="109D3A88" w14:textId="64EB8231">
      <w:pPr>
        <w:rPr>
          <w:sz w:val="32"/>
          <w:szCs w:val="32"/>
        </w:rPr>
      </w:pPr>
    </w:p>
    <w:p w:rsidR="69DA2B4E" w:rsidP="2F7BE72E" w:rsidRDefault="69DA2B4E" w14:paraId="23649CEE" w14:textId="19B99301">
      <w:pPr>
        <w:rPr>
          <w:sz w:val="32"/>
          <w:szCs w:val="32"/>
        </w:rPr>
      </w:pPr>
    </w:p>
    <w:p w:rsidR="69DA2B4E" w:rsidP="2F7BE72E" w:rsidRDefault="69DA2B4E" w14:paraId="0F246526" w14:textId="4A6595C5">
      <w:pPr>
        <w:rPr>
          <w:sz w:val="32"/>
          <w:szCs w:val="32"/>
        </w:rPr>
      </w:pPr>
    </w:p>
    <w:p w:rsidR="69DA2B4E" w:rsidP="2F7BE72E" w:rsidRDefault="69DA2B4E" w14:paraId="6C192B9D" w14:textId="31A82624">
      <w:pPr>
        <w:rPr>
          <w:sz w:val="32"/>
          <w:szCs w:val="32"/>
        </w:rPr>
      </w:pPr>
    </w:p>
    <w:p w:rsidR="69DA2B4E" w:rsidP="2F7BE72E" w:rsidRDefault="69DA2B4E" w14:paraId="2CFEB2F3" w14:textId="4A7FB6CE">
      <w:pPr>
        <w:rPr>
          <w:sz w:val="32"/>
          <w:szCs w:val="32"/>
        </w:rPr>
      </w:pPr>
      <w:r w:rsidRPr="2F7BE72E">
        <w:rPr>
          <w:sz w:val="32"/>
          <w:szCs w:val="32"/>
        </w:rPr>
        <w:br w:type="page"/>
      </w:r>
    </w:p>
    <w:p w:rsidR="2F7BE72E" w:rsidP="2F7BE72E" w:rsidRDefault="2F7BE72E" w14:paraId="152578FF" w14:textId="546C8FC8"/>
    <w:p w:rsidR="71693ABF" w:rsidP="00674028" w:rsidRDefault="71693ABF" w14:paraId="70154344" w14:textId="6D2FC8C1">
      <w:pPr>
        <w:pStyle w:val="Heading2"/>
        <w:rPr/>
      </w:pPr>
      <w:bookmarkStart w:name="_Toc1344191861" w:id="2014894165"/>
      <w:r w:rsidR="71693ABF">
        <w:rPr/>
        <w:t>Reagent Information</w:t>
      </w:r>
      <w:bookmarkEnd w:id="2014894165"/>
    </w:p>
    <w:p w:rsidR="2F7BE72E" w:rsidP="2F7BE72E" w:rsidRDefault="2F7BE72E" w14:paraId="5073632C" w14:textId="20AC5B3D"/>
    <w:p w:rsidR="1D8CB0CB" w:rsidP="2F7BE72E" w:rsidRDefault="1D8CB0CB" w14:paraId="7D2C4ECA" w14:textId="6A30E89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4844E0" wp14:editId="667AC7BE">
            <wp:extent cx="4572000" cy="3048000"/>
            <wp:effectExtent l="0" t="0" r="0" b="0"/>
            <wp:docPr id="1679403247" name="Picture 167940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2F7BE72E" w:rsidRDefault="69DA2B4E" w14:paraId="52A4CC76" w14:textId="6D5ADF82">
      <w:pPr>
        <w:rPr>
          <w:sz w:val="32"/>
          <w:szCs w:val="32"/>
        </w:rPr>
      </w:pPr>
    </w:p>
    <w:p w:rsidR="69DA2B4E" w:rsidP="2F7BE72E" w:rsidRDefault="52EB44FE" w14:paraId="627C157D" w14:textId="1FA915FA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66BBB78C">
        <w:rPr>
          <w:sz w:val="32"/>
          <w:szCs w:val="32"/>
        </w:rPr>
        <w:t>The Reagent ID includes an expiration date to ensure methods are valid.</w:t>
      </w:r>
    </w:p>
    <w:p w:rsidR="1798D4E2" w:rsidP="66BBB78C" w:rsidRDefault="1798D4E2" w14:paraId="2F04C806" w14:textId="29FD8501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66BBB78C">
        <w:rPr>
          <w:sz w:val="32"/>
          <w:szCs w:val="32"/>
        </w:rPr>
        <w:t>The Reagent Pack QR code will be affixed to the Reagent Holder.</w:t>
      </w:r>
    </w:p>
    <w:p w:rsidR="52EB44FE" w:rsidP="2F7BE72E" w:rsidRDefault="52EB44FE" w14:paraId="4E3AAAC7" w14:textId="6939FB2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Use the following barcode or QR code for </w:t>
      </w:r>
      <w:r w:rsidRPr="66BBB78C" w:rsidR="00912C42">
        <w:rPr>
          <w:sz w:val="32"/>
          <w:szCs w:val="32"/>
        </w:rPr>
        <w:t>the Mass Spec reagent pack</w:t>
      </w:r>
      <w:r w:rsidRPr="66BBB78C">
        <w:rPr>
          <w:sz w:val="32"/>
          <w:szCs w:val="32"/>
        </w:rPr>
        <w:t>.</w:t>
      </w:r>
    </w:p>
    <w:p w:rsidR="69DA2B4E" w:rsidP="2F7BE72E" w:rsidRDefault="06AAA23F" w14:paraId="728BF963" w14:textId="740E6DEC">
      <w:r>
        <w:rPr>
          <w:noProof/>
        </w:rPr>
        <w:drawing>
          <wp:inline distT="0" distB="0" distL="0" distR="0" wp14:anchorId="5F895E5F" wp14:editId="25C65D9F">
            <wp:extent cx="1392750" cy="1447800"/>
            <wp:effectExtent l="0" t="0" r="0" b="0"/>
            <wp:docPr id="1850926053" name="Picture 185092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7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BE72E" w:rsidP="2F7BE72E" w:rsidRDefault="2F7BE72E" w14:paraId="49BD0BB9" w14:textId="2E543829"/>
    <w:p w:rsidR="2EAEE48D" w:rsidP="69DA2B4E" w:rsidRDefault="47CF5248" w14:paraId="091B42D9" w14:textId="3219D977">
      <w:r>
        <w:rPr>
          <w:noProof/>
        </w:rPr>
        <w:drawing>
          <wp:inline distT="0" distB="0" distL="0" distR="0" wp14:anchorId="2F494D05" wp14:editId="3D2F9BDA">
            <wp:extent cx="4572000" cy="2943225"/>
            <wp:effectExtent l="0" t="0" r="0" b="0"/>
            <wp:docPr id="1605229509" name="Picture 160522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BE72E" w:rsidP="2F7BE72E" w:rsidRDefault="2F7BE72E" w14:paraId="48B301E8" w14:textId="7B598F23"/>
    <w:p w:rsidR="2F7BE72E" w:rsidP="2F7BE72E" w:rsidRDefault="2F7BE72E" w14:paraId="591E15AB" w14:textId="6E53645E">
      <w:pPr>
        <w:rPr>
          <w:sz w:val="32"/>
          <w:szCs w:val="32"/>
        </w:rPr>
      </w:pPr>
    </w:p>
    <w:p w:rsidR="0F49171F" w:rsidP="2F7BE72E" w:rsidRDefault="0F49171F" w14:paraId="116FFB7E" w14:textId="6523128C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In case of </w:t>
      </w:r>
      <w:r w:rsidRPr="66BBB78C" w:rsidR="7EFABE4F">
        <w:rPr>
          <w:sz w:val="32"/>
          <w:szCs w:val="32"/>
        </w:rPr>
        <w:t>scanner not working, use the following Reagent ID:</w:t>
      </w:r>
    </w:p>
    <w:p w:rsidR="3853E8E0" w:rsidP="66BBB78C" w:rsidRDefault="3853E8E0" w14:paraId="3F5C3CD4" w14:textId="771841D4">
      <w:pPr>
        <w:pStyle w:val="ListParagraph"/>
        <w:numPr>
          <w:ilvl w:val="1"/>
          <w:numId w:val="8"/>
        </w:numPr>
        <w:rPr>
          <w:sz w:val="48"/>
          <w:szCs w:val="48"/>
        </w:rPr>
      </w:pPr>
      <w:r w:rsidRPr="66BBB78C">
        <w:rPr>
          <w:sz w:val="48"/>
          <w:szCs w:val="48"/>
        </w:rPr>
        <w:t>1-050-231225-1234</w:t>
      </w:r>
    </w:p>
    <w:p w:rsidR="7EFABE4F" w:rsidP="66BBB78C" w:rsidRDefault="7EFABE4F" w14:paraId="6C1A56D1" w14:textId="63DBD923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Tap </w:t>
      </w:r>
      <w:r w:rsidRPr="66BBB78C" w:rsidR="5CAE2B50">
        <w:rPr>
          <w:sz w:val="32"/>
          <w:szCs w:val="32"/>
        </w:rPr>
        <w:t xml:space="preserve">the text box </w:t>
      </w:r>
      <w:r w:rsidRPr="66BBB78C">
        <w:rPr>
          <w:sz w:val="32"/>
          <w:szCs w:val="32"/>
        </w:rPr>
        <w:t>to bring up virtual keyboard to enter.</w:t>
      </w:r>
    </w:p>
    <w:p w:rsidR="69DA2B4E" w:rsidP="2F7BE72E" w:rsidRDefault="69DA2B4E" w14:paraId="4C201216" w14:textId="480FE691">
      <w:pPr>
        <w:rPr>
          <w:sz w:val="32"/>
          <w:szCs w:val="32"/>
        </w:rPr>
      </w:pPr>
    </w:p>
    <w:p w:rsidR="69DA2B4E" w:rsidP="2F7BE72E" w:rsidRDefault="69DA2B4E" w14:paraId="784F8A92" w14:textId="54DCBEAB">
      <w:pPr>
        <w:rPr>
          <w:sz w:val="32"/>
          <w:szCs w:val="32"/>
        </w:rPr>
      </w:pPr>
      <w:r w:rsidRPr="2F7BE72E">
        <w:rPr>
          <w:sz w:val="32"/>
          <w:szCs w:val="32"/>
        </w:rPr>
        <w:br w:type="page"/>
      </w:r>
    </w:p>
    <w:p w:rsidR="69DA2B4E" w:rsidP="2F7BE72E" w:rsidRDefault="69DA2B4E" w14:paraId="5BA2D333" w14:textId="2877CB7B">
      <w:pPr>
        <w:rPr>
          <w:sz w:val="32"/>
          <w:szCs w:val="32"/>
        </w:rPr>
      </w:pPr>
    </w:p>
    <w:p w:rsidR="69DA2B4E" w:rsidP="00674028" w:rsidRDefault="4784DD0D" w14:paraId="606F56F0" w14:textId="3CD15535">
      <w:pPr>
        <w:pStyle w:val="Heading2"/>
        <w:rPr/>
      </w:pPr>
      <w:bookmarkStart w:name="_Toc2127874942" w:id="1616180294"/>
      <w:r w:rsidR="4784DD0D">
        <w:rPr/>
        <w:t>Cartridge Information</w:t>
      </w:r>
      <w:bookmarkEnd w:id="1616180294"/>
    </w:p>
    <w:p w:rsidR="255842B3" w:rsidP="66BBB78C" w:rsidRDefault="255842B3" w14:paraId="03C75F06" w14:textId="6DB88C17"/>
    <w:p w:rsidR="255842B3" w:rsidP="3B6EBFB4" w:rsidRDefault="54EA5E2C" w14:paraId="5B4C7DBB" w14:textId="2659E594">
      <w:pPr>
        <w:pStyle w:val="Normal"/>
      </w:pPr>
      <w:r w:rsidR="7FF63DD3">
        <w:drawing>
          <wp:inline wp14:editId="614FD2CE" wp14:anchorId="1CDCEB0B">
            <wp:extent cx="4572000" cy="3143250"/>
            <wp:effectExtent l="0" t="0" r="0" b="0"/>
            <wp:docPr id="385653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cacfdbcb2b41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EA5E2C" w:rsidP="66BBB78C" w:rsidRDefault="54EA5E2C" w14:paraId="7098190D" w14:textId="61A7579C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66BBB78C">
        <w:rPr>
          <w:sz w:val="32"/>
          <w:szCs w:val="32"/>
        </w:rPr>
        <w:t>This is where the user would scan each cartridge QR code and insert the cartridge, one by one, into the instrument.</w:t>
      </w:r>
    </w:p>
    <w:p w:rsidR="54EA5E2C" w:rsidP="66BBB78C" w:rsidRDefault="54EA5E2C" w14:paraId="3188B0DE" w14:textId="39BB3E8D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66BBB78C">
        <w:rPr>
          <w:sz w:val="32"/>
          <w:szCs w:val="32"/>
        </w:rPr>
        <w:t>Each cartridge has a unique QR code</w:t>
      </w:r>
      <w:r w:rsidRPr="66BBB78C" w:rsidR="665B0299">
        <w:rPr>
          <w:sz w:val="32"/>
          <w:szCs w:val="32"/>
        </w:rPr>
        <w:t xml:space="preserve"> label affixed to it</w:t>
      </w:r>
      <w:r w:rsidRPr="66BBB78C">
        <w:rPr>
          <w:sz w:val="32"/>
          <w:szCs w:val="32"/>
        </w:rPr>
        <w:t>.</w:t>
      </w:r>
    </w:p>
    <w:p w:rsidR="69DA2B4E" w:rsidP="66BBB78C" w:rsidRDefault="13A968C1" w14:paraId="2AED27F7" w14:textId="77610B51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For demo, we will </w:t>
      </w:r>
      <w:r w:rsidRPr="66BBB78C" w:rsidR="5E4B8326">
        <w:rPr>
          <w:sz w:val="32"/>
          <w:szCs w:val="32"/>
        </w:rPr>
        <w:t xml:space="preserve">have </w:t>
      </w:r>
      <w:r w:rsidRPr="66BBB78C">
        <w:rPr>
          <w:sz w:val="32"/>
          <w:szCs w:val="32"/>
        </w:rPr>
        <w:t xml:space="preserve">use </w:t>
      </w:r>
      <w:r w:rsidRPr="66BBB78C" w:rsidR="1CDAFEE0">
        <w:rPr>
          <w:sz w:val="32"/>
          <w:szCs w:val="32"/>
        </w:rPr>
        <w:t>a single QR code for all 4 cartridges</w:t>
      </w:r>
      <w:r w:rsidRPr="66BBB78C">
        <w:rPr>
          <w:sz w:val="32"/>
          <w:szCs w:val="32"/>
        </w:rPr>
        <w:t>:</w:t>
      </w:r>
    </w:p>
    <w:p w:rsidR="69DA2B4E" w:rsidP="2F7BE72E" w:rsidRDefault="09242CFA" w14:paraId="5810C684" w14:textId="5AF403A9">
      <w:r>
        <w:rPr>
          <w:noProof/>
        </w:rPr>
        <w:drawing>
          <wp:inline distT="0" distB="0" distL="0" distR="0" wp14:anchorId="41776977" wp14:editId="7861625D">
            <wp:extent cx="1247775" cy="1376469"/>
            <wp:effectExtent l="0" t="0" r="0" b="0"/>
            <wp:docPr id="1052486519" name="Picture 1052486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7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66BBB78C" w:rsidRDefault="13A968C1" w14:paraId="2F09DFF6" w14:textId="679C61A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66BBB78C">
        <w:rPr>
          <w:sz w:val="32"/>
          <w:szCs w:val="32"/>
        </w:rPr>
        <w:t>Manual entry if needed:</w:t>
      </w:r>
    </w:p>
    <w:p w:rsidR="13A968C1" w:rsidP="66BBB78C" w:rsidRDefault="13A968C1" w14:paraId="7441F948" w14:textId="1D78676C">
      <w:pPr>
        <w:pStyle w:val="ListParagraph"/>
        <w:numPr>
          <w:ilvl w:val="1"/>
          <w:numId w:val="7"/>
        </w:numPr>
        <w:rPr>
          <w:sz w:val="40"/>
          <w:szCs w:val="40"/>
        </w:rPr>
      </w:pPr>
      <w:r w:rsidRPr="66BBB78C">
        <w:rPr>
          <w:sz w:val="40"/>
          <w:szCs w:val="40"/>
        </w:rPr>
        <w:t>1-2-</w:t>
      </w:r>
      <w:r w:rsidRPr="66BBB78C" w:rsidR="6B1E9C15">
        <w:rPr>
          <w:sz w:val="40"/>
          <w:szCs w:val="40"/>
        </w:rPr>
        <w:t>1</w:t>
      </w:r>
      <w:r w:rsidRPr="66BBB78C">
        <w:rPr>
          <w:sz w:val="40"/>
          <w:szCs w:val="40"/>
        </w:rPr>
        <w:t>-</w:t>
      </w:r>
      <w:r w:rsidRPr="66BBB78C" w:rsidR="58A93CF8">
        <w:rPr>
          <w:sz w:val="40"/>
          <w:szCs w:val="40"/>
        </w:rPr>
        <w:t>1234</w:t>
      </w:r>
    </w:p>
    <w:p w:rsidR="69DA2B4E" w:rsidP="2F7BE72E" w:rsidRDefault="69DA2B4E" w14:paraId="6880A815" w14:textId="34812700">
      <w:pPr>
        <w:rPr>
          <w:sz w:val="32"/>
          <w:szCs w:val="32"/>
        </w:rPr>
      </w:pPr>
    </w:p>
    <w:p w:rsidR="69DA2B4E" w:rsidP="2F7BE72E" w:rsidRDefault="69DA2B4E" w14:paraId="566AAC16" w14:textId="3713C5E1">
      <w:pPr>
        <w:rPr>
          <w:sz w:val="32"/>
          <w:szCs w:val="32"/>
        </w:rPr>
      </w:pPr>
      <w:r w:rsidRPr="66BBB78C">
        <w:rPr>
          <w:sz w:val="32"/>
          <w:szCs w:val="32"/>
        </w:rPr>
        <w:br w:type="page"/>
      </w:r>
    </w:p>
    <w:p w:rsidR="3130E874" w:rsidP="00674028" w:rsidRDefault="3130E874" w14:paraId="6D0A2187" w14:textId="0CAE1B27">
      <w:pPr>
        <w:pStyle w:val="Heading2"/>
        <w:rPr/>
      </w:pPr>
      <w:bookmarkStart w:name="_Toc597629060" w:id="1648426375"/>
      <w:r w:rsidR="3130E874">
        <w:rPr/>
        <w:t>Sample Information</w:t>
      </w:r>
      <w:bookmarkEnd w:id="1648426375"/>
    </w:p>
    <w:p w:rsidR="66BBB78C" w:rsidP="66BBB78C" w:rsidRDefault="66BBB78C" w14:paraId="1C9AE964" w14:textId="45F48A27">
      <w:pPr>
        <w:rPr>
          <w:sz w:val="32"/>
          <w:szCs w:val="32"/>
        </w:rPr>
      </w:pPr>
    </w:p>
    <w:p w:rsidR="77343DA7" w:rsidP="3B6EBFB4" w:rsidRDefault="77343DA7" w14:paraId="3F4D4E05" w14:textId="2B42C750">
      <w:pPr>
        <w:pStyle w:val="Normal"/>
      </w:pPr>
      <w:r w:rsidR="29FE0F83">
        <w:drawing>
          <wp:inline wp14:editId="691A35FF" wp14:anchorId="2C1764AD">
            <wp:extent cx="4572000" cy="3124200"/>
            <wp:effectExtent l="0" t="0" r="0" b="0"/>
            <wp:docPr id="1521777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2da9f5b0df4c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66BBB78C" w:rsidRDefault="687DF74E" w14:paraId="543A24C1" w14:textId="03FFE889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66BBB78C">
        <w:rPr>
          <w:sz w:val="32"/>
          <w:szCs w:val="32"/>
        </w:rPr>
        <w:t>Optionally allow users to enter information about the samples.</w:t>
      </w:r>
    </w:p>
    <w:p w:rsidR="69DA2B4E" w:rsidP="66BBB78C" w:rsidRDefault="3E0CBE69" w14:paraId="4E456380" w14:textId="1B929C77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66BBB78C">
        <w:rPr>
          <w:sz w:val="32"/>
          <w:szCs w:val="32"/>
        </w:rPr>
        <w:t>Setting is available to require all sample labels to be scanned</w:t>
      </w:r>
      <w:r w:rsidRPr="66BBB78C" w:rsidR="76EB477A">
        <w:rPr>
          <w:sz w:val="32"/>
          <w:szCs w:val="32"/>
        </w:rPr>
        <w:t xml:space="preserve"> before moving to next page.</w:t>
      </w:r>
    </w:p>
    <w:p w:rsidR="69DA2B4E" w:rsidP="66BBB78C" w:rsidRDefault="2123B70A" w14:paraId="164ACA79" w14:textId="7C6C8AB2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66BBB78C">
        <w:rPr>
          <w:sz w:val="32"/>
          <w:szCs w:val="32"/>
        </w:rPr>
        <w:t>Typically, samples will be bar coded or QR coded externally.</w:t>
      </w:r>
    </w:p>
    <w:p w:rsidR="69DA2B4E" w:rsidP="66BBB78C" w:rsidRDefault="2123B70A" w14:paraId="23B49CCA" w14:textId="72520645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66BBB78C">
        <w:rPr>
          <w:sz w:val="32"/>
          <w:szCs w:val="32"/>
        </w:rPr>
        <w:t>For the sake of the demo, you can scan the following QR code</w:t>
      </w:r>
      <w:r w:rsidRPr="66BBB78C" w:rsidR="28DDE391">
        <w:rPr>
          <w:sz w:val="32"/>
          <w:szCs w:val="32"/>
        </w:rPr>
        <w:t xml:space="preserve"> or leave the samples blank</w:t>
      </w:r>
      <w:r w:rsidRPr="66BBB78C">
        <w:rPr>
          <w:sz w:val="32"/>
          <w:szCs w:val="32"/>
        </w:rPr>
        <w:t>:</w:t>
      </w:r>
    </w:p>
    <w:p w:rsidR="69DA2B4E" w:rsidP="66BBB78C" w:rsidRDefault="2123B70A" w14:paraId="503015F8" w14:textId="6E8E8470">
      <w:r>
        <w:rPr>
          <w:noProof/>
        </w:rPr>
        <w:drawing>
          <wp:inline distT="0" distB="0" distL="0" distR="0" wp14:anchorId="577D1806" wp14:editId="74E99710">
            <wp:extent cx="1066800" cy="1205673"/>
            <wp:effectExtent l="0" t="0" r="0" b="0"/>
            <wp:docPr id="1930262019" name="Picture 193026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66BBB78C" w:rsidRDefault="2123B70A" w14:paraId="5AD9E740" w14:textId="24C5D3A5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66BBB78C">
        <w:rPr>
          <w:sz w:val="32"/>
          <w:szCs w:val="32"/>
        </w:rPr>
        <w:t>The sample ID can also be entered manually via the on screen keyboard:</w:t>
      </w:r>
    </w:p>
    <w:p w:rsidR="69DA2B4E" w:rsidP="66BBB78C" w:rsidRDefault="687DF74E" w14:paraId="207199F1" w14:textId="4C24A70E">
      <w:pPr>
        <w:pStyle w:val="ListParagraph"/>
        <w:numPr>
          <w:ilvl w:val="1"/>
          <w:numId w:val="6"/>
        </w:numPr>
        <w:rPr>
          <w:sz w:val="32"/>
          <w:szCs w:val="32"/>
        </w:rPr>
      </w:pPr>
      <w:r w:rsidRPr="66BBB78C">
        <w:rPr>
          <w:sz w:val="48"/>
          <w:szCs w:val="48"/>
        </w:rPr>
        <w:t>PGX149602</w:t>
      </w:r>
    </w:p>
    <w:p w:rsidR="69DA2B4E" w:rsidP="2F7BE72E" w:rsidRDefault="69DA2B4E" w14:paraId="0CCAE40E" w14:textId="058F5278">
      <w:pPr>
        <w:rPr>
          <w:sz w:val="32"/>
          <w:szCs w:val="32"/>
        </w:rPr>
      </w:pPr>
      <w:r w:rsidRPr="66BBB78C">
        <w:rPr>
          <w:sz w:val="32"/>
          <w:szCs w:val="32"/>
        </w:rPr>
        <w:br w:type="page"/>
      </w:r>
    </w:p>
    <w:p w:rsidR="3A53D566" w:rsidP="00674028" w:rsidRDefault="3A53D566" w14:paraId="57750F48" w14:textId="0DC0EB41">
      <w:pPr>
        <w:pStyle w:val="Heading2"/>
        <w:rPr/>
      </w:pPr>
      <w:bookmarkStart w:name="_Toc6805348" w:id="1503156178"/>
      <w:r w:rsidR="3A53D566">
        <w:rPr/>
        <w:t>Confirm Page to Start</w:t>
      </w:r>
      <w:bookmarkEnd w:id="1503156178"/>
    </w:p>
    <w:p w:rsidR="66BBB78C" w:rsidP="66BBB78C" w:rsidRDefault="66BBB78C" w14:paraId="1A9A14DD" w14:textId="30CDC3A4">
      <w:pPr>
        <w:rPr>
          <w:sz w:val="32"/>
          <w:szCs w:val="32"/>
        </w:rPr>
      </w:pPr>
    </w:p>
    <w:p w:rsidR="3986D336" w:rsidP="2F7BE72E" w:rsidRDefault="3986D336" w14:paraId="3E2C15EC" w14:textId="126834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93A9B7B" wp14:editId="0D2B287A">
            <wp:extent cx="4572000" cy="3048000"/>
            <wp:effectExtent l="0" t="0" r="0" b="0"/>
            <wp:docPr id="1660049199" name="Picture 166004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2F7BE72E" w:rsidRDefault="69DA2B4E" w14:paraId="132CEF88" w14:textId="7187D809">
      <w:pPr>
        <w:rPr>
          <w:sz w:val="32"/>
          <w:szCs w:val="32"/>
        </w:rPr>
      </w:pPr>
    </w:p>
    <w:p w:rsidR="69DA2B4E" w:rsidP="66BBB78C" w:rsidRDefault="42C43F3D" w14:paraId="370558E4" w14:textId="4F09439D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Click the </w:t>
      </w:r>
      <w:r w:rsidRPr="66BBB78C" w:rsidR="5443DBA4">
        <w:rPr>
          <w:sz w:val="32"/>
          <w:szCs w:val="32"/>
        </w:rPr>
        <w:t xml:space="preserve">Green </w:t>
      </w:r>
      <w:r w:rsidRPr="66BBB78C" w:rsidR="556515D0">
        <w:rPr>
          <w:sz w:val="32"/>
          <w:szCs w:val="32"/>
        </w:rPr>
        <w:t xml:space="preserve">play </w:t>
      </w:r>
      <w:r w:rsidRPr="66BBB78C" w:rsidR="5443DBA4">
        <w:rPr>
          <w:sz w:val="32"/>
          <w:szCs w:val="32"/>
        </w:rPr>
        <w:t>button as final confirmation before starting.</w:t>
      </w:r>
    </w:p>
    <w:p w:rsidR="5946B038" w:rsidP="66BBB78C" w:rsidRDefault="5946B038" w14:paraId="7690CFE8" w14:textId="409701B4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>The steps in the selected method will then be run.</w:t>
      </w:r>
    </w:p>
    <w:p w:rsidR="5946B038" w:rsidP="66BBB78C" w:rsidRDefault="5946B038" w14:paraId="1BA2AD1E" w14:textId="1C33FED1">
      <w:pPr>
        <w:pStyle w:val="ListParagraph"/>
        <w:numPr>
          <w:ilvl w:val="1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>If in Demo Mode, no communication with the instrument will be attempted but each step will show for 2 seconds.</w:t>
      </w:r>
    </w:p>
    <w:p w:rsidR="69DA2B4E" w:rsidP="2F7BE72E" w:rsidRDefault="69DA2B4E" w14:paraId="12F12B46" w14:textId="57FDA36E">
      <w:pPr>
        <w:rPr>
          <w:sz w:val="32"/>
          <w:szCs w:val="32"/>
        </w:rPr>
      </w:pPr>
    </w:p>
    <w:p w:rsidR="69DA2B4E" w:rsidP="2F7BE72E" w:rsidRDefault="69DA2B4E" w14:paraId="720EF3BA" w14:textId="13626E41">
      <w:pPr>
        <w:rPr>
          <w:sz w:val="32"/>
          <w:szCs w:val="32"/>
        </w:rPr>
      </w:pPr>
    </w:p>
    <w:p w:rsidR="69DA2B4E" w:rsidP="2F7BE72E" w:rsidRDefault="69DA2B4E" w14:paraId="392CBF93" w14:textId="64507A18">
      <w:pPr>
        <w:rPr>
          <w:sz w:val="32"/>
          <w:szCs w:val="32"/>
        </w:rPr>
      </w:pPr>
    </w:p>
    <w:p w:rsidR="69DA2B4E" w:rsidP="2F7BE72E" w:rsidRDefault="69DA2B4E" w14:paraId="40CD3C82" w14:textId="6FFC457D">
      <w:pPr>
        <w:rPr>
          <w:sz w:val="32"/>
          <w:szCs w:val="32"/>
        </w:rPr>
      </w:pPr>
    </w:p>
    <w:p w:rsidR="69DA2B4E" w:rsidP="2F7BE72E" w:rsidRDefault="69DA2B4E" w14:paraId="0D3D7B1C" w14:textId="06268195">
      <w:pPr>
        <w:rPr>
          <w:sz w:val="32"/>
          <w:szCs w:val="32"/>
        </w:rPr>
      </w:pPr>
      <w:r w:rsidRPr="66BBB78C">
        <w:rPr>
          <w:sz w:val="32"/>
          <w:szCs w:val="32"/>
        </w:rPr>
        <w:br w:type="page"/>
      </w:r>
    </w:p>
    <w:p w:rsidR="787439A7" w:rsidP="66BBB78C" w:rsidRDefault="787439A7" w14:paraId="4A56D900" w14:textId="2446E144">
      <w:pPr>
        <w:rPr>
          <w:sz w:val="32"/>
          <w:szCs w:val="32"/>
        </w:rPr>
      </w:pPr>
    </w:p>
    <w:p w:rsidR="787439A7" w:rsidP="00674028" w:rsidRDefault="608D9A05" w14:paraId="2F4FA6E9" w14:textId="12CAF473">
      <w:pPr>
        <w:pStyle w:val="Heading2"/>
        <w:rPr/>
      </w:pPr>
      <w:bookmarkStart w:name="_Toc316278825" w:id="1735490513"/>
      <w:r w:rsidR="608D9A05">
        <w:rPr/>
        <w:t>Method is now running</w:t>
      </w:r>
      <w:bookmarkEnd w:id="1735490513"/>
    </w:p>
    <w:p w:rsidR="787439A7" w:rsidP="66BBB78C" w:rsidRDefault="787439A7" w14:paraId="39C983C5" w14:textId="27E786CB">
      <w:pPr>
        <w:rPr>
          <w:sz w:val="32"/>
          <w:szCs w:val="32"/>
        </w:rPr>
      </w:pPr>
    </w:p>
    <w:p w:rsidR="787439A7" w:rsidP="2F7BE72E" w:rsidRDefault="6E9E3DC5" w14:paraId="008F8C38" w14:textId="0B80C1C1">
      <w:r>
        <w:rPr>
          <w:noProof/>
        </w:rPr>
        <w:drawing>
          <wp:inline distT="0" distB="0" distL="0" distR="0" wp14:anchorId="66F1F458" wp14:editId="5E62BE4B">
            <wp:extent cx="4572000" cy="2933700"/>
            <wp:effectExtent l="0" t="0" r="0" b="0"/>
            <wp:docPr id="987530383" name="Picture 98753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79A36A" w:rsidP="66BBB78C" w:rsidRDefault="2E79A36A" w14:paraId="706106FC" w14:textId="67929FE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>Cancel Run: instrument will stop all activities, close all valves and return to a safe position for cartridge removal. Once user confirms removal, then we are allowed to start a new run.</w:t>
      </w:r>
    </w:p>
    <w:p w:rsidR="2E79A36A" w:rsidP="66BBB78C" w:rsidRDefault="2E79A36A" w14:paraId="218A9BE5" w14:textId="30A8F983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We do not allow </w:t>
      </w:r>
      <w:r w:rsidRPr="66BBB78C" w:rsidR="2F299648">
        <w:rPr>
          <w:sz w:val="32"/>
          <w:szCs w:val="32"/>
        </w:rPr>
        <w:t xml:space="preserve">pausing </w:t>
      </w:r>
      <w:r w:rsidRPr="66BBB78C">
        <w:rPr>
          <w:sz w:val="32"/>
          <w:szCs w:val="32"/>
        </w:rPr>
        <w:t xml:space="preserve">of </w:t>
      </w:r>
      <w:r w:rsidRPr="66BBB78C" w:rsidR="02E7C884">
        <w:rPr>
          <w:sz w:val="32"/>
          <w:szCs w:val="32"/>
        </w:rPr>
        <w:t>m</w:t>
      </w:r>
      <w:r w:rsidRPr="66BBB78C">
        <w:rPr>
          <w:sz w:val="32"/>
          <w:szCs w:val="32"/>
        </w:rPr>
        <w:t>ethod</w:t>
      </w:r>
      <w:r w:rsidRPr="66BBB78C" w:rsidR="0F9A9D73">
        <w:rPr>
          <w:sz w:val="32"/>
          <w:szCs w:val="32"/>
        </w:rPr>
        <w:t>s</w:t>
      </w:r>
      <w:r w:rsidRPr="66BBB78C">
        <w:rPr>
          <w:sz w:val="32"/>
          <w:szCs w:val="32"/>
        </w:rPr>
        <w:t xml:space="preserve"> </w:t>
      </w:r>
      <w:r w:rsidRPr="66BBB78C" w:rsidR="5D27652C">
        <w:rPr>
          <w:sz w:val="32"/>
          <w:szCs w:val="32"/>
        </w:rPr>
        <w:t>since it would invalidate the method.</w:t>
      </w:r>
    </w:p>
    <w:p w:rsidR="4E5D67D4" w:rsidP="66BBB78C" w:rsidRDefault="4E5D67D4" w14:paraId="6BD7DDE4" w14:textId="2526CA1E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Previous </w:t>
      </w:r>
      <w:r w:rsidRPr="66BBB78C" w:rsidR="2E79A36A">
        <w:rPr>
          <w:sz w:val="32"/>
          <w:szCs w:val="32"/>
        </w:rPr>
        <w:t>button on this screen is disabled</w:t>
      </w:r>
      <w:r w:rsidRPr="66BBB78C" w:rsidR="1BC584EA">
        <w:rPr>
          <w:sz w:val="32"/>
          <w:szCs w:val="32"/>
        </w:rPr>
        <w:t xml:space="preserve"> once the run has begun.</w:t>
      </w:r>
    </w:p>
    <w:p w:rsidR="3B5688CC" w:rsidP="66BBB78C" w:rsidRDefault="3B5688CC" w14:paraId="33B6012E" w14:textId="3746B9A4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>A notification email will be sent to the currently logged in user as soon as the last step is complete.</w:t>
      </w:r>
    </w:p>
    <w:p w:rsidR="3B5688CC" w:rsidP="66BBB78C" w:rsidRDefault="3B5688CC" w14:paraId="699EEC74" w14:textId="1AF0F981">
      <w:pPr>
        <w:pStyle w:val="ListParagraph"/>
        <w:numPr>
          <w:ilvl w:val="1"/>
          <w:numId w:val="5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NOTE: You must set a valid email address in Settings|Users </w:t>
      </w:r>
      <w:r w:rsidRPr="66BBB78C" w:rsidR="41D92752">
        <w:rPr>
          <w:sz w:val="32"/>
          <w:szCs w:val="32"/>
        </w:rPr>
        <w:t>to</w:t>
      </w:r>
      <w:r w:rsidRPr="66BBB78C">
        <w:rPr>
          <w:sz w:val="32"/>
          <w:szCs w:val="32"/>
        </w:rPr>
        <w:t xml:space="preserve"> receive emails.</w:t>
      </w:r>
    </w:p>
    <w:p w:rsidR="69DA2B4E" w:rsidP="2F7BE72E" w:rsidRDefault="69DA2B4E" w14:paraId="3CC0B9A5" w14:textId="4DC45A53">
      <w:pPr>
        <w:rPr>
          <w:sz w:val="32"/>
          <w:szCs w:val="32"/>
        </w:rPr>
      </w:pPr>
    </w:p>
    <w:p w:rsidR="69DA2B4E" w:rsidP="2F7BE72E" w:rsidRDefault="69DA2B4E" w14:paraId="7CBAFE89" w14:textId="2A030850">
      <w:pPr>
        <w:rPr>
          <w:sz w:val="32"/>
          <w:szCs w:val="32"/>
        </w:rPr>
      </w:pPr>
    </w:p>
    <w:p w:rsidR="69DA2B4E" w:rsidP="66BBB78C" w:rsidRDefault="69DA2B4E" w14:paraId="3A9733AA" w14:textId="15C3D70C">
      <w:pPr>
        <w:rPr>
          <w:sz w:val="32"/>
          <w:szCs w:val="32"/>
        </w:rPr>
      </w:pPr>
      <w:r w:rsidRPr="66BBB78C">
        <w:rPr>
          <w:sz w:val="32"/>
          <w:szCs w:val="32"/>
        </w:rPr>
        <w:br w:type="page"/>
      </w:r>
    </w:p>
    <w:p w:rsidR="1ACE744D" w:rsidP="2F7BE72E" w:rsidRDefault="1ACE744D" w14:paraId="43E4BBE1" w14:textId="1058A5F0"/>
    <w:p w:rsidR="1ACE744D" w:rsidP="00674028" w:rsidRDefault="24EE0EBF" w14:paraId="6F7BBBE6" w14:textId="140C9D6A">
      <w:pPr>
        <w:pStyle w:val="Heading2"/>
        <w:rPr/>
      </w:pPr>
      <w:bookmarkStart w:name="_Toc1882515594" w:id="1623670459"/>
      <w:r w:rsidR="24EE0EBF">
        <w:rPr/>
        <w:t>Method Completion</w:t>
      </w:r>
      <w:bookmarkEnd w:id="1623670459"/>
    </w:p>
    <w:p w:rsidR="1ACE744D" w:rsidP="2F7BE72E" w:rsidRDefault="1ACE744D" w14:paraId="457BBC9D" w14:textId="361B5AD0"/>
    <w:p w:rsidR="1ACE744D" w:rsidP="2F7BE72E" w:rsidRDefault="1ACE744D" w14:paraId="7C8E5B7F" w14:textId="58C2749F"/>
    <w:p w:rsidR="1ACE744D" w:rsidP="2F7BE72E" w:rsidRDefault="4B78B2C9" w14:paraId="189CA6EC" w14:textId="5EA627B1">
      <w:r>
        <w:rPr>
          <w:noProof/>
        </w:rPr>
        <w:drawing>
          <wp:inline distT="0" distB="0" distL="0" distR="0" wp14:anchorId="579777BF" wp14:editId="57226AA9">
            <wp:extent cx="4572000" cy="2952750"/>
            <wp:effectExtent l="0" t="0" r="0" b="0"/>
            <wp:docPr id="859827009" name="Picture 85982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66BBB78C" w:rsidRDefault="5DBDEACF" w14:paraId="1CF87DE9" w14:textId="1F18E301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66BBB78C">
        <w:rPr>
          <w:sz w:val="32"/>
          <w:szCs w:val="32"/>
        </w:rPr>
        <w:t>At this screen, user can enter any information/metadata regarding this run and they will be captured in the built-in database.</w:t>
      </w:r>
    </w:p>
    <w:p w:rsidR="5DBDEACF" w:rsidP="66BBB78C" w:rsidRDefault="5DBDEACF" w14:paraId="16C2B4AA" w14:textId="7B3B6B48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66BBB78C">
        <w:rPr>
          <w:sz w:val="32"/>
          <w:szCs w:val="32"/>
        </w:rPr>
        <w:t>User can export the history/run notes at later time (e.g. import/connect to LIMS).</w:t>
      </w:r>
    </w:p>
    <w:p w:rsidR="610CF8DE" w:rsidP="66BBB78C" w:rsidRDefault="610CF8DE" w14:paraId="3711598A" w14:textId="45BE18F7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66BBB78C">
        <w:rPr>
          <w:sz w:val="32"/>
          <w:szCs w:val="32"/>
        </w:rPr>
        <w:t>Once the Run is Saved, we will go back to the Prepare Instrument page</w:t>
      </w:r>
      <w:r w:rsidRPr="66BBB78C" w:rsidR="7015E86C">
        <w:rPr>
          <w:sz w:val="32"/>
          <w:szCs w:val="32"/>
        </w:rPr>
        <w:t>, ready for another run.</w:t>
      </w:r>
    </w:p>
    <w:p w:rsidR="69DA2B4E" w:rsidP="2F7BE72E" w:rsidRDefault="69DA2B4E" w14:paraId="4539912B" w14:textId="255A9768">
      <w:pPr>
        <w:rPr>
          <w:sz w:val="32"/>
          <w:szCs w:val="32"/>
        </w:rPr>
      </w:pPr>
    </w:p>
    <w:p w:rsidR="69DA2B4E" w:rsidP="2F7BE72E" w:rsidRDefault="69DA2B4E" w14:paraId="01AF897A" w14:textId="255A9768">
      <w:pPr>
        <w:rPr>
          <w:sz w:val="32"/>
          <w:szCs w:val="32"/>
        </w:rPr>
      </w:pPr>
    </w:p>
    <w:p w:rsidR="69DA2B4E" w:rsidP="2F7BE72E" w:rsidRDefault="69DA2B4E" w14:paraId="23807626" w14:textId="52BFA5AB">
      <w:r>
        <w:br w:type="page"/>
      </w:r>
    </w:p>
    <w:p w:rsidR="69DA2B4E" w:rsidP="66BBB78C" w:rsidRDefault="00674028" w14:paraId="0F479810" w14:textId="68855A1E">
      <w:pPr>
        <w:pStyle w:val="Heading1"/>
        <w:rPr/>
      </w:pPr>
      <w:bookmarkStart w:name="_Toc731288274" w:id="1756223159"/>
      <w:r w:rsidR="00674028">
        <w:rPr/>
        <w:t>The Options Menu (</w:t>
      </w:r>
      <w:r w:rsidR="6392F3F0">
        <w:rPr/>
        <w:t>Hamburger Menu</w:t>
      </w:r>
      <w:r w:rsidR="00674028">
        <w:rPr/>
        <w:t>)</w:t>
      </w:r>
      <w:bookmarkEnd w:id="1756223159"/>
    </w:p>
    <w:p w:rsidR="69DA2B4E" w:rsidP="2F7BE72E" w:rsidRDefault="69DA2B4E" w14:paraId="328C6D9E" w14:textId="4DBF56DE"/>
    <w:p w:rsidR="69DA2B4E" w:rsidP="2F7BE72E" w:rsidRDefault="69DA2B4E" w14:paraId="06F39D0F" w14:textId="21F8F177"/>
    <w:p w:rsidR="69DA2B4E" w:rsidP="3B6EBFB4" w:rsidRDefault="71850180" w14:paraId="4B94A8C8" w14:textId="2299B466">
      <w:pPr>
        <w:pStyle w:val="Normal"/>
      </w:pPr>
      <w:r w:rsidR="3266826A">
        <w:drawing>
          <wp:inline wp14:editId="62A2943A" wp14:anchorId="339BFF62">
            <wp:extent cx="4572000" cy="3143250"/>
            <wp:effectExtent l="0" t="0" r="0" b="0"/>
            <wp:docPr id="6225390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edafc5d12a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2F7BE72E" w:rsidRDefault="69DA2B4E" w14:paraId="1155A192" w14:textId="255A9768">
      <w:pPr>
        <w:rPr>
          <w:sz w:val="32"/>
          <w:szCs w:val="32"/>
        </w:rPr>
      </w:pPr>
    </w:p>
    <w:p w:rsidR="69DA2B4E" w:rsidP="66BBB78C" w:rsidRDefault="68EC989A" w14:paraId="4EA16536" w14:textId="04C1190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66BBB78C">
        <w:rPr>
          <w:sz w:val="32"/>
          <w:szCs w:val="32"/>
        </w:rPr>
        <w:t>Use this menu to access additional program options including settings and history</w:t>
      </w:r>
    </w:p>
    <w:p w:rsidR="68EC989A" w:rsidP="66BBB78C" w:rsidRDefault="68EC989A" w14:paraId="4CDC94A5" w14:textId="56F9E66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66BBB78C">
        <w:rPr>
          <w:sz w:val="32"/>
          <w:szCs w:val="32"/>
        </w:rPr>
        <w:t xml:space="preserve">Settings is where users and projects can be maintained, run defaults set, </w:t>
      </w:r>
      <w:r w:rsidRPr="66BBB78C" w:rsidR="4EA5A197">
        <w:rPr>
          <w:sz w:val="32"/>
          <w:szCs w:val="32"/>
        </w:rPr>
        <w:t>file locations specified, and software updates made</w:t>
      </w:r>
    </w:p>
    <w:p w:rsidR="66BBB78C" w:rsidP="66BBB78C" w:rsidRDefault="66BBB78C" w14:paraId="58B63058" w14:textId="2A25BE7B">
      <w:pPr>
        <w:rPr>
          <w:sz w:val="32"/>
          <w:szCs w:val="32"/>
        </w:rPr>
      </w:pPr>
    </w:p>
    <w:p w:rsidR="69DA2B4E" w:rsidP="2F7BE72E" w:rsidRDefault="69DA2B4E" w14:paraId="39784712" w14:textId="255A9768">
      <w:pPr>
        <w:rPr>
          <w:sz w:val="32"/>
          <w:szCs w:val="32"/>
        </w:rPr>
      </w:pPr>
    </w:p>
    <w:p w:rsidR="69DA2B4E" w:rsidP="2F7BE72E" w:rsidRDefault="69DA2B4E" w14:paraId="78B06B8B" w14:textId="255A9768">
      <w:pPr>
        <w:rPr>
          <w:sz w:val="32"/>
          <w:szCs w:val="32"/>
        </w:rPr>
      </w:pPr>
    </w:p>
    <w:p w:rsidR="69DA2B4E" w:rsidP="2F7BE72E" w:rsidRDefault="69DA2B4E" w14:paraId="3BDA8580" w14:textId="255A9768">
      <w:pPr>
        <w:rPr>
          <w:sz w:val="32"/>
          <w:szCs w:val="32"/>
        </w:rPr>
      </w:pPr>
    </w:p>
    <w:p w:rsidR="69DA2B4E" w:rsidP="2F7BE72E" w:rsidRDefault="69DA2B4E" w14:paraId="66D6399C" w14:textId="255A9768">
      <w:pPr>
        <w:rPr>
          <w:sz w:val="32"/>
          <w:szCs w:val="32"/>
        </w:rPr>
      </w:pPr>
    </w:p>
    <w:p w:rsidR="69DA2B4E" w:rsidP="2F7BE72E" w:rsidRDefault="69DA2B4E" w14:paraId="258F0B3C" w14:textId="3E5667AD">
      <w:pPr>
        <w:rPr>
          <w:sz w:val="32"/>
          <w:szCs w:val="32"/>
        </w:rPr>
      </w:pPr>
      <w:r w:rsidRPr="2F7BE72E">
        <w:rPr>
          <w:sz w:val="32"/>
          <w:szCs w:val="32"/>
        </w:rPr>
        <w:br w:type="page"/>
      </w:r>
    </w:p>
    <w:p w:rsidR="69DA2B4E" w:rsidP="2F7BE72E" w:rsidRDefault="69DA2B4E" w14:paraId="5602BE6E" w14:textId="3E5667AD">
      <w:pPr>
        <w:rPr>
          <w:sz w:val="32"/>
          <w:szCs w:val="32"/>
        </w:rPr>
      </w:pPr>
    </w:p>
    <w:p w:rsidR="5DB08FAE" w:rsidP="00674028" w:rsidRDefault="5DB08FAE" w14:paraId="7486B443" w14:textId="3A416505">
      <w:pPr>
        <w:pStyle w:val="Heading2"/>
        <w:rPr/>
      </w:pPr>
      <w:bookmarkStart w:name="_Toc630298775" w:id="1644950573"/>
      <w:r w:rsidR="5DB08FAE">
        <w:rPr/>
        <w:t>Run History</w:t>
      </w:r>
      <w:bookmarkEnd w:id="1644950573"/>
    </w:p>
    <w:p w:rsidR="66BBB78C" w:rsidP="66BBB78C" w:rsidRDefault="66BBB78C" w14:paraId="4F4B3994" w14:textId="6E5B48CA">
      <w:pPr>
        <w:rPr>
          <w:sz w:val="32"/>
          <w:szCs w:val="32"/>
        </w:rPr>
      </w:pPr>
    </w:p>
    <w:p w:rsidR="13A82FBB" w:rsidP="2F7BE72E" w:rsidRDefault="13A82FBB" w14:paraId="56E5D579" w14:textId="3E5667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51CAECC" wp14:editId="72F3E77D">
            <wp:extent cx="4572000" cy="3048000"/>
            <wp:effectExtent l="0" t="0" r="0" b="0"/>
            <wp:docPr id="2021183669" name="Picture 202118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66BBB78C" w:rsidRDefault="64172612" w14:paraId="59DEF0DC" w14:textId="51345D2F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66BBB78C">
        <w:rPr>
          <w:sz w:val="32"/>
          <w:szCs w:val="32"/>
        </w:rPr>
        <w:t>We can see a list of previous runs by the current user.</w:t>
      </w:r>
    </w:p>
    <w:p w:rsidR="21AF198A" w:rsidP="66BBB78C" w:rsidRDefault="21AF198A" w14:paraId="45FA43E2" w14:textId="18B6FC6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3B6EBFB4" w:rsidR="21AF198A">
        <w:rPr>
          <w:sz w:val="32"/>
          <w:szCs w:val="32"/>
        </w:rPr>
        <w:t>To see a list of all runs for all users, access this page *before* logging in.</w:t>
      </w:r>
    </w:p>
    <w:p w:rsidR="3B6EBFB4" w:rsidRDefault="3B6EBFB4" w14:paraId="53AE79C2" w14:textId="471521D7">
      <w:r>
        <w:br w:type="page"/>
      </w:r>
    </w:p>
    <w:p w:rsidR="3B6EBFB4" w:rsidP="3B6EBFB4" w:rsidRDefault="3B6EBFB4" w14:paraId="5C196E40" w14:textId="79B1DDE6">
      <w:pPr>
        <w:pStyle w:val="Normal"/>
        <w:rPr>
          <w:sz w:val="32"/>
          <w:szCs w:val="32"/>
        </w:rPr>
      </w:pPr>
    </w:p>
    <w:p w:rsidR="69DA2B4E" w:rsidP="3B6EBFB4" w:rsidRDefault="69DA2B4E" w14:paraId="445E5879" w14:textId="440A516D">
      <w:pPr>
        <w:pStyle w:val="Heading2"/>
        <w:rPr/>
      </w:pPr>
      <w:bookmarkStart w:name="_Toc1745247922" w:id="533498141"/>
      <w:r w:rsidR="4E24A65B">
        <w:rPr/>
        <w:t>Instrument Status Check</w:t>
      </w:r>
      <w:bookmarkEnd w:id="533498141"/>
    </w:p>
    <w:p w:rsidR="3B6EBFB4" w:rsidP="3B6EBFB4" w:rsidRDefault="3B6EBFB4" w14:paraId="25C595CA" w14:textId="12A3D909">
      <w:pPr>
        <w:pStyle w:val="Normal"/>
      </w:pPr>
    </w:p>
    <w:p w:rsidR="4E24A65B" w:rsidP="3B6EBFB4" w:rsidRDefault="4E24A65B" w14:paraId="1B4D498B" w14:textId="17CF6B04">
      <w:pPr>
        <w:pStyle w:val="Normal"/>
      </w:pPr>
      <w:r w:rsidR="4E24A65B">
        <w:drawing>
          <wp:inline wp14:editId="61DA6A57" wp14:anchorId="58269CD6">
            <wp:extent cx="4572000" cy="3143250"/>
            <wp:effectExtent l="0" t="0" r="0" b="0"/>
            <wp:docPr id="920475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19fd1b1f6448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6EBFB4" w:rsidP="3B6EBFB4" w:rsidRDefault="3B6EBFB4" w14:paraId="2D74B67E" w14:textId="59EEF21F">
      <w:pPr>
        <w:pStyle w:val="Normal"/>
        <w:rPr>
          <w:sz w:val="32"/>
          <w:szCs w:val="32"/>
        </w:rPr>
      </w:pPr>
    </w:p>
    <w:p w:rsidR="3B6EBFB4" w:rsidRDefault="3B6EBFB4" w14:paraId="6396448E" w14:textId="67F36A00">
      <w:r>
        <w:br w:type="page"/>
      </w:r>
    </w:p>
    <w:p w:rsidR="3B6EBFB4" w:rsidP="3B6EBFB4" w:rsidRDefault="3B6EBFB4" w14:paraId="358A056A" w14:textId="523DA068">
      <w:pPr>
        <w:pStyle w:val="Normal"/>
        <w:rPr>
          <w:sz w:val="32"/>
          <w:szCs w:val="32"/>
        </w:rPr>
      </w:pPr>
    </w:p>
    <w:p w:rsidR="69DA2B4E" w:rsidP="3B6EBFB4" w:rsidRDefault="69DA2B4E" w14:paraId="7B74EAF4" w14:textId="46286457">
      <w:pPr>
        <w:pStyle w:val="Heading2"/>
        <w:rPr/>
      </w:pPr>
      <w:bookmarkStart w:name="_Toc524480061" w:id="1899204189"/>
      <w:r w:rsidR="65F524BE">
        <w:rPr/>
        <w:t>Instrument Sensors</w:t>
      </w:r>
      <w:bookmarkEnd w:id="1899204189"/>
    </w:p>
    <w:p w:rsidR="69DA2B4E" w:rsidP="3B6EBFB4" w:rsidRDefault="69DA2B4E" w14:paraId="220E2D6B" w14:textId="38BD9A2F">
      <w:pPr>
        <w:pStyle w:val="Normal"/>
      </w:pPr>
    </w:p>
    <w:p w:rsidR="69DA2B4E" w:rsidP="3B6EBFB4" w:rsidRDefault="69DA2B4E" w14:paraId="0ECF6C2B" w14:textId="0C0A6A2F">
      <w:pPr>
        <w:pStyle w:val="Normal"/>
      </w:pPr>
      <w:r w:rsidR="65F524BE">
        <w:rPr/>
        <w:t>In order to</w:t>
      </w:r>
      <w:r w:rsidR="65F524BE">
        <w:rPr/>
        <w:t xml:space="preserve"> </w:t>
      </w:r>
      <w:r w:rsidR="65F524BE">
        <w:rPr/>
        <w:t>facilitate</w:t>
      </w:r>
      <w:r w:rsidR="65F524BE">
        <w:rPr/>
        <w:t xml:space="preserve"> any calibration and customer support, the </w:t>
      </w:r>
      <w:r w:rsidR="65F524BE">
        <w:rPr/>
        <w:t>PrepGUI</w:t>
      </w:r>
      <w:r w:rsidR="65F524BE">
        <w:rPr/>
        <w:t xml:space="preserve"> also presents a set of tools/diagnostic screens that can be used to </w:t>
      </w:r>
      <w:r w:rsidR="65F524BE">
        <w:rPr/>
        <w:t>observe</w:t>
      </w:r>
      <w:r w:rsidR="65F524BE">
        <w:rPr/>
        <w:t xml:space="preserve"> the current state of the instrument in the "Sensors" page.</w:t>
      </w:r>
    </w:p>
    <w:p w:rsidR="69DA2B4E" w:rsidP="3B6EBFB4" w:rsidRDefault="69DA2B4E" w14:paraId="24894428" w14:textId="69238CA7">
      <w:pPr>
        <w:pStyle w:val="Normal"/>
      </w:pPr>
      <w:r w:rsidR="65F524BE">
        <w:drawing>
          <wp:inline wp14:editId="59B2D015" wp14:anchorId="2C4BE3BC">
            <wp:extent cx="4572000" cy="3133725"/>
            <wp:effectExtent l="0" t="0" r="0" b="0"/>
            <wp:docPr id="2090529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8bf133b6ff45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DA2B4E" w:rsidP="2F7BE72E" w:rsidRDefault="69DA2B4E" w14:paraId="7B78E564" w14:textId="3E5667AD">
      <w:pPr>
        <w:rPr>
          <w:sz w:val="32"/>
          <w:szCs w:val="32"/>
        </w:rPr>
      </w:pPr>
    </w:p>
    <w:p w:rsidR="3B6EBFB4" w:rsidRDefault="3B6EBFB4" w14:paraId="77E2FDB4" w14:textId="2E946E7C">
      <w:r>
        <w:br w:type="page"/>
      </w:r>
    </w:p>
    <w:p w:rsidR="3B6EBFB4" w:rsidP="3B6EBFB4" w:rsidRDefault="3B6EBFB4" w14:paraId="1FECAEEE" w14:textId="129FEF48">
      <w:pPr>
        <w:pStyle w:val="Normal"/>
        <w:rPr>
          <w:sz w:val="32"/>
          <w:szCs w:val="32"/>
        </w:rPr>
      </w:pPr>
    </w:p>
    <w:p w:rsidR="45C592CA" w:rsidP="3B6EBFB4" w:rsidRDefault="45C592CA" w14:paraId="1EA69991" w14:textId="561AF923">
      <w:pPr>
        <w:pStyle w:val="Heading2"/>
        <w:rPr/>
      </w:pPr>
      <w:bookmarkStart w:name="_Toc793221092" w:id="1848516780"/>
      <w:r w:rsidR="45C592CA">
        <w:rPr/>
        <w:t>Upgrading Software/Firmware of the Instrument</w:t>
      </w:r>
      <w:bookmarkEnd w:id="1848516780"/>
    </w:p>
    <w:p w:rsidR="3B6EBFB4" w:rsidP="3B6EBFB4" w:rsidRDefault="3B6EBFB4" w14:paraId="581DF382" w14:textId="579BB8A5">
      <w:pPr>
        <w:pStyle w:val="Normal"/>
      </w:pPr>
    </w:p>
    <w:p w:rsidR="0357B888" w:rsidP="3B6EBFB4" w:rsidRDefault="0357B888" w14:paraId="6E4D41F7" w14:textId="0090A0B0">
      <w:pPr>
        <w:pStyle w:val="Normal"/>
      </w:pPr>
      <w:r w:rsidR="0357B888">
        <w:rPr/>
        <w:t xml:space="preserve">The Instrument </w:t>
      </w:r>
      <w:r w:rsidR="0357B888">
        <w:rPr/>
        <w:t>contains</w:t>
      </w:r>
      <w:r w:rsidR="0357B888">
        <w:rPr/>
        <w:t xml:space="preserve"> both a desktop software </w:t>
      </w:r>
      <w:r w:rsidR="0357B888">
        <w:rPr/>
        <w:t>component</w:t>
      </w:r>
      <w:r w:rsidR="0357B888">
        <w:rPr/>
        <w:t xml:space="preserve"> and a firmware </w:t>
      </w:r>
      <w:r w:rsidR="0357B888">
        <w:rPr/>
        <w:t>component</w:t>
      </w:r>
      <w:r w:rsidR="0357B888">
        <w:rPr/>
        <w:t xml:space="preserve"> that executes on the instrument. </w:t>
      </w:r>
      <w:r w:rsidR="0357B888">
        <w:rPr/>
        <w:t>From time to time, upgrading the firmware may be necessary for new features, improvements, and bug fixes.</w:t>
      </w:r>
      <w:r w:rsidR="0357B888">
        <w:rPr/>
        <w:t xml:space="preserve"> The upgrade process can be </w:t>
      </w:r>
      <w:r w:rsidR="0357B888">
        <w:rPr/>
        <w:t>initi</w:t>
      </w:r>
      <w:r w:rsidR="62AA2B20">
        <w:rPr/>
        <w:t>ated</w:t>
      </w:r>
      <w:r w:rsidR="62AA2B20">
        <w:rPr/>
        <w:t xml:space="preserve"> </w:t>
      </w:r>
      <w:r w:rsidR="62AA2B20">
        <w:rPr/>
        <w:t>in</w:t>
      </w:r>
      <w:r w:rsidR="62AA2B20">
        <w:rPr/>
        <w:t xml:space="preserve"> the Tools / Software Updates page.</w:t>
      </w:r>
    </w:p>
    <w:p w:rsidR="3B6EBFB4" w:rsidP="3B6EBFB4" w:rsidRDefault="3B6EBFB4" w14:paraId="5EEB728A" w14:textId="08F39ABE">
      <w:pPr>
        <w:pStyle w:val="Normal"/>
      </w:pPr>
    </w:p>
    <w:p w:rsidR="45C592CA" w:rsidP="3B6EBFB4" w:rsidRDefault="45C592CA" w14:paraId="6D76C73D" w14:textId="1C623307">
      <w:pPr>
        <w:pStyle w:val="Normal"/>
      </w:pPr>
      <w:r w:rsidR="45C592CA">
        <w:drawing>
          <wp:inline wp14:editId="6C7E406F" wp14:anchorId="62DB0A4A">
            <wp:extent cx="4572000" cy="3124200"/>
            <wp:effectExtent l="0" t="0" r="0" b="0"/>
            <wp:docPr id="4279690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67d87505bb41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6EBFB4" w:rsidP="3B6EBFB4" w:rsidRDefault="3B6EBFB4" w14:paraId="3D0D98DE" w14:textId="7796ABAA">
      <w:pPr>
        <w:pStyle w:val="Normal"/>
      </w:pPr>
    </w:p>
    <w:p w:rsidR="3B6EBFB4" w:rsidP="3B6EBFB4" w:rsidRDefault="3B6EBFB4" w14:paraId="5D36D1F2" w14:textId="544708AE">
      <w:pPr>
        <w:pStyle w:val="Normal"/>
      </w:pPr>
    </w:p>
    <w:sectPr w:rsidR="69DA2B4E" w:rsidSect="00010F4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4007" w:rsidRDefault="00174007" w14:paraId="1A6D434E" w14:textId="77777777">
      <w:pPr>
        <w:spacing w:after="0" w:line="240" w:lineRule="auto"/>
      </w:pPr>
      <w:r>
        <w:separator/>
      </w:r>
    </w:p>
  </w:endnote>
  <w:endnote w:type="continuationSeparator" w:id="0">
    <w:p w:rsidR="00174007" w:rsidRDefault="00174007" w14:paraId="7B44F4D9" w14:textId="77777777">
      <w:pPr>
        <w:spacing w:after="0" w:line="240" w:lineRule="auto"/>
      </w:pPr>
      <w:r>
        <w:continuationSeparator/>
      </w:r>
    </w:p>
  </w:endnote>
  <w:endnote w:type="continuationNotice" w:id="1">
    <w:p w:rsidR="00174007" w:rsidRDefault="00174007" w14:paraId="7A100AD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D41" w:rsidRDefault="00DD7D41" w14:paraId="74E75423" w14:textId="139AD25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 w:rsidR="009C4928">
      <w:rPr>
        <w:noProof/>
      </w:rPr>
      <w:tab/>
    </w:r>
    <w:r w:rsidR="009C4928">
      <w:rPr>
        <w:noProof/>
      </w:rPr>
      <w:t>Exokeryx Inc.</w:t>
    </w:r>
  </w:p>
  <w:p w:rsidR="00010F4E" w:rsidRDefault="00010F4E" w14:paraId="453CB0A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D41" w:rsidP="009C4928" w:rsidRDefault="009C4928" w14:paraId="2A96B3C5" w14:textId="000D65B4">
    <w:pPr>
      <w:pStyle w:val="Footer"/>
      <w:jc w:val="center"/>
    </w:pPr>
    <w:r>
      <w:tab/>
    </w:r>
    <w:r>
      <w:t>Exokeryx Inc.</w:t>
    </w:r>
    <w:r>
      <w:tab/>
    </w:r>
    <w:sdt>
      <w:sdtPr>
        <w:id w:val="-1410527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D7D41">
          <w:fldChar w:fldCharType="begin"/>
        </w:r>
        <w:r w:rsidR="00DD7D41">
          <w:instrText xml:space="preserve"> PAGE   \* MERGEFORMAT </w:instrText>
        </w:r>
        <w:r w:rsidR="00DD7D41">
          <w:fldChar w:fldCharType="separate"/>
        </w:r>
        <w:r w:rsidR="00DD7D41">
          <w:rPr>
            <w:noProof/>
          </w:rPr>
          <w:t>2</w:t>
        </w:r>
        <w:r w:rsidR="00DD7D41">
          <w:rPr>
            <w:noProof/>
          </w:rPr>
          <w:fldChar w:fldCharType="end"/>
        </w:r>
      </w:sdtContent>
    </w:sdt>
  </w:p>
  <w:p w:rsidR="69DA2B4E" w:rsidP="69DA2B4E" w:rsidRDefault="69DA2B4E" w14:paraId="1B152962" w14:textId="557163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797DE6" w:rsidTr="0D797DE6" w14:paraId="4CEC2586" w14:textId="77777777">
      <w:trPr>
        <w:trHeight w:val="300"/>
      </w:trPr>
      <w:tc>
        <w:tcPr>
          <w:tcW w:w="3120" w:type="dxa"/>
        </w:tcPr>
        <w:p w:rsidR="0D797DE6" w:rsidP="0D797DE6" w:rsidRDefault="0D797DE6" w14:paraId="489DCBB2" w14:textId="3DC1CBCD">
          <w:pPr>
            <w:pStyle w:val="Header"/>
            <w:ind w:left="-115"/>
          </w:pPr>
        </w:p>
      </w:tc>
      <w:tc>
        <w:tcPr>
          <w:tcW w:w="3120" w:type="dxa"/>
        </w:tcPr>
        <w:p w:rsidR="0D797DE6" w:rsidP="0D797DE6" w:rsidRDefault="0D797DE6" w14:paraId="38E678FE" w14:textId="224AE9E4">
          <w:pPr>
            <w:pStyle w:val="Header"/>
            <w:jc w:val="center"/>
          </w:pPr>
        </w:p>
      </w:tc>
      <w:tc>
        <w:tcPr>
          <w:tcW w:w="3120" w:type="dxa"/>
        </w:tcPr>
        <w:p w:rsidR="0D797DE6" w:rsidP="0D797DE6" w:rsidRDefault="0D797DE6" w14:paraId="3ADF49B8" w14:textId="1A1F0C8F">
          <w:pPr>
            <w:pStyle w:val="Header"/>
            <w:ind w:right="-115"/>
            <w:jc w:val="right"/>
          </w:pPr>
        </w:p>
      </w:tc>
    </w:tr>
  </w:tbl>
  <w:p w:rsidR="0D797DE6" w:rsidP="0D797DE6" w:rsidRDefault="0D797DE6" w14:paraId="42534372" w14:textId="07C56B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4007" w:rsidRDefault="00174007" w14:paraId="7E90110F" w14:textId="77777777">
      <w:pPr>
        <w:spacing w:after="0" w:line="240" w:lineRule="auto"/>
      </w:pPr>
      <w:r>
        <w:separator/>
      </w:r>
    </w:p>
  </w:footnote>
  <w:footnote w:type="continuationSeparator" w:id="0">
    <w:p w:rsidR="00174007" w:rsidRDefault="00174007" w14:paraId="1B3E90AA" w14:textId="77777777">
      <w:pPr>
        <w:spacing w:after="0" w:line="240" w:lineRule="auto"/>
      </w:pPr>
      <w:r>
        <w:continuationSeparator/>
      </w:r>
    </w:p>
  </w:footnote>
  <w:footnote w:type="continuationNotice" w:id="1">
    <w:p w:rsidR="00174007" w:rsidRDefault="00174007" w14:paraId="2A08165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D41" w:rsidRDefault="00DD7D41" w14:paraId="731D553E" w14:textId="2FE2D14A">
    <w:pPr>
      <w:pStyle w:val="Header"/>
    </w:pPr>
    <w:r>
      <w:tab/>
    </w:r>
    <w:r w:rsidR="00A6418C">
      <w:t>ExoPrep Instrument User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DA2B4E" w:rsidTr="69DA2B4E" w14:paraId="4AC8B5A4" w14:textId="77777777">
      <w:trPr>
        <w:trHeight w:val="300"/>
      </w:trPr>
      <w:tc>
        <w:tcPr>
          <w:tcW w:w="3120" w:type="dxa"/>
        </w:tcPr>
        <w:p w:rsidR="69DA2B4E" w:rsidP="69DA2B4E" w:rsidRDefault="69DA2B4E" w14:paraId="47B1227A" w14:textId="2ABB8489">
          <w:pPr>
            <w:pStyle w:val="Header"/>
            <w:ind w:left="-115"/>
          </w:pPr>
        </w:p>
      </w:tc>
      <w:tc>
        <w:tcPr>
          <w:tcW w:w="3120" w:type="dxa"/>
        </w:tcPr>
        <w:p w:rsidR="69DA2B4E" w:rsidP="69DA2B4E" w:rsidRDefault="69DA2B4E" w14:paraId="2F5D52D7" w14:textId="3DA58275">
          <w:pPr>
            <w:pStyle w:val="Header"/>
            <w:jc w:val="center"/>
          </w:pPr>
        </w:p>
      </w:tc>
      <w:tc>
        <w:tcPr>
          <w:tcW w:w="3120" w:type="dxa"/>
        </w:tcPr>
        <w:p w:rsidR="69DA2B4E" w:rsidP="69DA2B4E" w:rsidRDefault="69DA2B4E" w14:paraId="7ED23357" w14:textId="30CE4B30">
          <w:pPr>
            <w:pStyle w:val="Header"/>
            <w:ind w:right="-115"/>
            <w:jc w:val="right"/>
          </w:pPr>
        </w:p>
      </w:tc>
    </w:tr>
  </w:tbl>
  <w:p w:rsidR="00A6418C" w:rsidP="00A6418C" w:rsidRDefault="00A6418C" w14:paraId="019D5D83" w14:textId="3E2F191A">
    <w:pPr>
      <w:pStyle w:val="Header"/>
    </w:pPr>
    <w:r>
      <w:tab/>
    </w:r>
    <w:r>
      <w:t>ExoPrep Instrument User Guide</w:t>
    </w:r>
  </w:p>
  <w:p w:rsidR="69DA2B4E" w:rsidP="69DA2B4E" w:rsidRDefault="69DA2B4E" w14:paraId="5F0B0CDC" w14:textId="246D77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797DE6" w:rsidTr="0D797DE6" w14:paraId="3FD55115" w14:textId="77777777">
      <w:trPr>
        <w:trHeight w:val="300"/>
      </w:trPr>
      <w:tc>
        <w:tcPr>
          <w:tcW w:w="3120" w:type="dxa"/>
        </w:tcPr>
        <w:p w:rsidR="0D797DE6" w:rsidP="0D797DE6" w:rsidRDefault="0D797DE6" w14:paraId="71CD2CDD" w14:textId="3AD7BFE1">
          <w:pPr>
            <w:pStyle w:val="Header"/>
            <w:ind w:left="-115"/>
          </w:pPr>
        </w:p>
      </w:tc>
      <w:tc>
        <w:tcPr>
          <w:tcW w:w="3120" w:type="dxa"/>
        </w:tcPr>
        <w:p w:rsidR="0D797DE6" w:rsidP="0D797DE6" w:rsidRDefault="0D797DE6" w14:paraId="6931E371" w14:textId="43330E02">
          <w:pPr>
            <w:pStyle w:val="Header"/>
            <w:jc w:val="center"/>
          </w:pPr>
        </w:p>
      </w:tc>
      <w:tc>
        <w:tcPr>
          <w:tcW w:w="3120" w:type="dxa"/>
        </w:tcPr>
        <w:p w:rsidR="0D797DE6" w:rsidP="0D797DE6" w:rsidRDefault="0D797DE6" w14:paraId="5F19708F" w14:textId="78147238">
          <w:pPr>
            <w:pStyle w:val="Header"/>
            <w:ind w:right="-115"/>
            <w:jc w:val="right"/>
          </w:pPr>
        </w:p>
      </w:tc>
    </w:tr>
  </w:tbl>
  <w:p w:rsidR="0D797DE6" w:rsidP="0D797DE6" w:rsidRDefault="0D797DE6" w14:paraId="0CA2F058" w14:textId="289A7F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BE7F"/>
    <w:multiLevelType w:val="hybridMultilevel"/>
    <w:tmpl w:val="58703006"/>
    <w:lvl w:ilvl="0" w:tplc="D40EBB4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6B6CC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B273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BA2A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760B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34A0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9CF9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1E1A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CA7C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9B8059"/>
    <w:multiLevelType w:val="hybridMultilevel"/>
    <w:tmpl w:val="A3520C7A"/>
    <w:lvl w:ilvl="0" w:tplc="183C3D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E06B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4E43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90254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2016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4ABA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6ABD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2656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28F5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CF8"/>
    <w:multiLevelType w:val="hybridMultilevel"/>
    <w:tmpl w:val="BA4A178A"/>
    <w:lvl w:ilvl="0" w:tplc="691A9BE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5662C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9ACC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D0EA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DC7F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13E15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9A59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A048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CAEA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884DBD"/>
    <w:multiLevelType w:val="hybridMultilevel"/>
    <w:tmpl w:val="278ECC12"/>
    <w:lvl w:ilvl="0" w:tplc="8AF699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AED5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E862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C0DB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5A70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670DA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6E2CE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AE7E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BC20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50D88F"/>
    <w:multiLevelType w:val="hybridMultilevel"/>
    <w:tmpl w:val="FF96B0E6"/>
    <w:lvl w:ilvl="0" w:tplc="E7BA57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A876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D69C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D85F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3EDD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2639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16250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BE84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3867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5110A6"/>
    <w:multiLevelType w:val="hybridMultilevel"/>
    <w:tmpl w:val="1E88B7BE"/>
    <w:lvl w:ilvl="0" w:tplc="6B54D7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BCDB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424C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DC5B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1014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92CF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1233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E60D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EC3F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9EBB95"/>
    <w:multiLevelType w:val="hybridMultilevel"/>
    <w:tmpl w:val="48C6553A"/>
    <w:lvl w:ilvl="0" w:tplc="F76A61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B46F8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95411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A2C1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16DF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E2CC8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6851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2456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C467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38B046"/>
    <w:multiLevelType w:val="hybridMultilevel"/>
    <w:tmpl w:val="6EC4DDAC"/>
    <w:lvl w:ilvl="0" w:tplc="D11A93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DAEC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C68C4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F4DA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6A0F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8C04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C282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A0FC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A8F7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41975F0"/>
    <w:multiLevelType w:val="hybridMultilevel"/>
    <w:tmpl w:val="01627C50"/>
    <w:lvl w:ilvl="0" w:tplc="67EEA8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FC8F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34B3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E2FC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024D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9E93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C813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FC60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70DB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DBD831"/>
    <w:multiLevelType w:val="hybridMultilevel"/>
    <w:tmpl w:val="6E9CF492"/>
    <w:lvl w:ilvl="0" w:tplc="26B2C3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B0CEA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4FE69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4E09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2E75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B4F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406E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2450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00F4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5D95CB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BABEB85"/>
    <w:multiLevelType w:val="hybridMultilevel"/>
    <w:tmpl w:val="CB5289BE"/>
    <w:lvl w:ilvl="0" w:tplc="B90212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52E5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8A404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3E4A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AE81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42FA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7460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8E48F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B017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F3FCD18"/>
    <w:multiLevelType w:val="hybridMultilevel"/>
    <w:tmpl w:val="C6F07BF4"/>
    <w:lvl w:ilvl="0" w:tplc="ADC050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C88A8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B1A35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42E1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2A3A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D09D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82AA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B2077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B06B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78F4FC"/>
    <w:multiLevelType w:val="hybridMultilevel"/>
    <w:tmpl w:val="BD96C01C"/>
    <w:lvl w:ilvl="0" w:tplc="7DB63F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F3E54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3497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168FA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9AB5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EC8A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6845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D6A4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D425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27FC740"/>
    <w:multiLevelType w:val="hybridMultilevel"/>
    <w:tmpl w:val="B804144C"/>
    <w:lvl w:ilvl="0" w:tplc="FBF69C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21EB5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49692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3EFF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0A1B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3C4C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3259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4E7C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1A07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7560828">
    <w:abstractNumId w:val="0"/>
  </w:num>
  <w:num w:numId="2" w16cid:durableId="703865515">
    <w:abstractNumId w:val="11"/>
  </w:num>
  <w:num w:numId="3" w16cid:durableId="446318853">
    <w:abstractNumId w:val="1"/>
  </w:num>
  <w:num w:numId="4" w16cid:durableId="1100107203">
    <w:abstractNumId w:val="13"/>
  </w:num>
  <w:num w:numId="5" w16cid:durableId="418252962">
    <w:abstractNumId w:val="5"/>
  </w:num>
  <w:num w:numId="6" w16cid:durableId="1173567520">
    <w:abstractNumId w:val="14"/>
  </w:num>
  <w:num w:numId="7" w16cid:durableId="1998073273">
    <w:abstractNumId w:val="9"/>
  </w:num>
  <w:num w:numId="8" w16cid:durableId="1887132632">
    <w:abstractNumId w:val="3"/>
  </w:num>
  <w:num w:numId="9" w16cid:durableId="911893285">
    <w:abstractNumId w:val="8"/>
  </w:num>
  <w:num w:numId="10" w16cid:durableId="1931742841">
    <w:abstractNumId w:val="4"/>
  </w:num>
  <w:num w:numId="11" w16cid:durableId="1539708687">
    <w:abstractNumId w:val="12"/>
  </w:num>
  <w:num w:numId="12" w16cid:durableId="1868177355">
    <w:abstractNumId w:val="7"/>
  </w:num>
  <w:num w:numId="13" w16cid:durableId="699549088">
    <w:abstractNumId w:val="2"/>
  </w:num>
  <w:num w:numId="14" w16cid:durableId="1082917962">
    <w:abstractNumId w:val="6"/>
  </w:num>
  <w:num w:numId="15" w16cid:durableId="1198590093">
    <w:abstractNumId w:val="10"/>
  </w:num>
  <w:num w:numId="16" w16cid:durableId="6430501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8C55ED"/>
    <w:rsid w:val="00010F4E"/>
    <w:rsid w:val="00061C58"/>
    <w:rsid w:val="00105975"/>
    <w:rsid w:val="0013498A"/>
    <w:rsid w:val="001545A0"/>
    <w:rsid w:val="00174007"/>
    <w:rsid w:val="00212A06"/>
    <w:rsid w:val="002A5BBC"/>
    <w:rsid w:val="00384124"/>
    <w:rsid w:val="003A5CE4"/>
    <w:rsid w:val="003E216A"/>
    <w:rsid w:val="005361D1"/>
    <w:rsid w:val="005447A9"/>
    <w:rsid w:val="005D0FAA"/>
    <w:rsid w:val="005D110B"/>
    <w:rsid w:val="00674028"/>
    <w:rsid w:val="0069B86D"/>
    <w:rsid w:val="006C1DE7"/>
    <w:rsid w:val="006C788A"/>
    <w:rsid w:val="007A0E9F"/>
    <w:rsid w:val="007B3939"/>
    <w:rsid w:val="007F2362"/>
    <w:rsid w:val="008424F7"/>
    <w:rsid w:val="00912C42"/>
    <w:rsid w:val="009665B1"/>
    <w:rsid w:val="009C4928"/>
    <w:rsid w:val="009E4CE5"/>
    <w:rsid w:val="00A519F8"/>
    <w:rsid w:val="00A51C58"/>
    <w:rsid w:val="00A6418C"/>
    <w:rsid w:val="00B016B5"/>
    <w:rsid w:val="00B6220F"/>
    <w:rsid w:val="00CC4684"/>
    <w:rsid w:val="00D02380"/>
    <w:rsid w:val="00DC0F1F"/>
    <w:rsid w:val="00DD7D41"/>
    <w:rsid w:val="00E612E8"/>
    <w:rsid w:val="00EB38E7"/>
    <w:rsid w:val="00ED29BB"/>
    <w:rsid w:val="00F01198"/>
    <w:rsid w:val="025DE5A3"/>
    <w:rsid w:val="02E7C884"/>
    <w:rsid w:val="0357B888"/>
    <w:rsid w:val="03B38B82"/>
    <w:rsid w:val="05CBA9FA"/>
    <w:rsid w:val="06AAA23F"/>
    <w:rsid w:val="0910B3E7"/>
    <w:rsid w:val="09242CFA"/>
    <w:rsid w:val="0C251D20"/>
    <w:rsid w:val="0C8687C7"/>
    <w:rsid w:val="0CB24F4E"/>
    <w:rsid w:val="0D06070D"/>
    <w:rsid w:val="0D797DE6"/>
    <w:rsid w:val="0F49171F"/>
    <w:rsid w:val="0F9A9D73"/>
    <w:rsid w:val="104D0D9A"/>
    <w:rsid w:val="104D0D9A"/>
    <w:rsid w:val="1159F8EA"/>
    <w:rsid w:val="1298F22B"/>
    <w:rsid w:val="12B96F93"/>
    <w:rsid w:val="12CCE1D3"/>
    <w:rsid w:val="12F14F00"/>
    <w:rsid w:val="13049840"/>
    <w:rsid w:val="1346E4AB"/>
    <w:rsid w:val="13A82FBB"/>
    <w:rsid w:val="13A968C1"/>
    <w:rsid w:val="14A068A1"/>
    <w:rsid w:val="1798D4E2"/>
    <w:rsid w:val="1825B726"/>
    <w:rsid w:val="19F2381C"/>
    <w:rsid w:val="1ACE744D"/>
    <w:rsid w:val="1BC584EA"/>
    <w:rsid w:val="1CDAFEE0"/>
    <w:rsid w:val="1D2BA9DE"/>
    <w:rsid w:val="1D8CB0CB"/>
    <w:rsid w:val="1E7C5D2D"/>
    <w:rsid w:val="1F8F4A6D"/>
    <w:rsid w:val="2123B70A"/>
    <w:rsid w:val="21AF198A"/>
    <w:rsid w:val="222A047E"/>
    <w:rsid w:val="22FAEBFA"/>
    <w:rsid w:val="248EAE55"/>
    <w:rsid w:val="24EE0EBF"/>
    <w:rsid w:val="255842B3"/>
    <w:rsid w:val="279EC7FF"/>
    <w:rsid w:val="28DDE391"/>
    <w:rsid w:val="29FE0F83"/>
    <w:rsid w:val="2BF73021"/>
    <w:rsid w:val="2DDB30F0"/>
    <w:rsid w:val="2E79A36A"/>
    <w:rsid w:val="2EAEE48D"/>
    <w:rsid w:val="2ECC6332"/>
    <w:rsid w:val="2F299648"/>
    <w:rsid w:val="2F7BE72E"/>
    <w:rsid w:val="3130E874"/>
    <w:rsid w:val="3266826A"/>
    <w:rsid w:val="3310EF44"/>
    <w:rsid w:val="335023BC"/>
    <w:rsid w:val="34A2FA61"/>
    <w:rsid w:val="370E258C"/>
    <w:rsid w:val="3737BF72"/>
    <w:rsid w:val="3853E8E0"/>
    <w:rsid w:val="3986D336"/>
    <w:rsid w:val="3A53D566"/>
    <w:rsid w:val="3B1C0129"/>
    <w:rsid w:val="3B21294D"/>
    <w:rsid w:val="3B5688CC"/>
    <w:rsid w:val="3B6EBFB4"/>
    <w:rsid w:val="3E0CBE69"/>
    <w:rsid w:val="4076756A"/>
    <w:rsid w:val="41721A50"/>
    <w:rsid w:val="41D92752"/>
    <w:rsid w:val="426F3627"/>
    <w:rsid w:val="42C43F3D"/>
    <w:rsid w:val="43FD1A1D"/>
    <w:rsid w:val="4471A666"/>
    <w:rsid w:val="4504DA6E"/>
    <w:rsid w:val="45C592CA"/>
    <w:rsid w:val="4784DD0D"/>
    <w:rsid w:val="478575C8"/>
    <w:rsid w:val="47CF5248"/>
    <w:rsid w:val="47E15BD4"/>
    <w:rsid w:val="48EA1844"/>
    <w:rsid w:val="4A6C5BA1"/>
    <w:rsid w:val="4B12AE76"/>
    <w:rsid w:val="4B78B2C9"/>
    <w:rsid w:val="4CABB17C"/>
    <w:rsid w:val="4D7DACBA"/>
    <w:rsid w:val="4DDB4EE8"/>
    <w:rsid w:val="4E24A65B"/>
    <w:rsid w:val="4E5D67D4"/>
    <w:rsid w:val="4EA5A197"/>
    <w:rsid w:val="4F2B1EB2"/>
    <w:rsid w:val="5061D8F3"/>
    <w:rsid w:val="50A35136"/>
    <w:rsid w:val="5138F228"/>
    <w:rsid w:val="5186665C"/>
    <w:rsid w:val="52CEBF98"/>
    <w:rsid w:val="52D4C289"/>
    <w:rsid w:val="52EB44FE"/>
    <w:rsid w:val="53FE8FD5"/>
    <w:rsid w:val="5443DBA4"/>
    <w:rsid w:val="54EA5E2C"/>
    <w:rsid w:val="550700DA"/>
    <w:rsid w:val="556515D0"/>
    <w:rsid w:val="558D9F51"/>
    <w:rsid w:val="56B65B4E"/>
    <w:rsid w:val="5740B906"/>
    <w:rsid w:val="576346CC"/>
    <w:rsid w:val="58522BAF"/>
    <w:rsid w:val="58A93CF8"/>
    <w:rsid w:val="5946B038"/>
    <w:rsid w:val="596C6D1B"/>
    <w:rsid w:val="5A3B6900"/>
    <w:rsid w:val="5B7AD5E5"/>
    <w:rsid w:val="5C8C55ED"/>
    <w:rsid w:val="5CAE2B50"/>
    <w:rsid w:val="5D27652C"/>
    <w:rsid w:val="5D55DABE"/>
    <w:rsid w:val="5D7309C2"/>
    <w:rsid w:val="5DB08FAE"/>
    <w:rsid w:val="5DB6D1C1"/>
    <w:rsid w:val="5DBCDBF6"/>
    <w:rsid w:val="5DBDEACF"/>
    <w:rsid w:val="5E4B8326"/>
    <w:rsid w:val="5F19D4A0"/>
    <w:rsid w:val="608D9A05"/>
    <w:rsid w:val="610CF8DE"/>
    <w:rsid w:val="6160E9A2"/>
    <w:rsid w:val="62AA2B20"/>
    <w:rsid w:val="6392F3F0"/>
    <w:rsid w:val="64172612"/>
    <w:rsid w:val="65F524BE"/>
    <w:rsid w:val="665B0299"/>
    <w:rsid w:val="66BBB78C"/>
    <w:rsid w:val="687DF74E"/>
    <w:rsid w:val="68E35163"/>
    <w:rsid w:val="68EC989A"/>
    <w:rsid w:val="69DA2B4E"/>
    <w:rsid w:val="69DC6598"/>
    <w:rsid w:val="6B1E9C15"/>
    <w:rsid w:val="6BD434CE"/>
    <w:rsid w:val="6C4C0BAF"/>
    <w:rsid w:val="6CA40B22"/>
    <w:rsid w:val="6D16F614"/>
    <w:rsid w:val="6E5FB024"/>
    <w:rsid w:val="6E9E3DC5"/>
    <w:rsid w:val="6F083390"/>
    <w:rsid w:val="7015E86C"/>
    <w:rsid w:val="70646DFA"/>
    <w:rsid w:val="71678132"/>
    <w:rsid w:val="71693ABF"/>
    <w:rsid w:val="71850180"/>
    <w:rsid w:val="7228C306"/>
    <w:rsid w:val="722D05E4"/>
    <w:rsid w:val="7419B5CE"/>
    <w:rsid w:val="742EDB3A"/>
    <w:rsid w:val="74D8DA1F"/>
    <w:rsid w:val="76EB477A"/>
    <w:rsid w:val="77088DA9"/>
    <w:rsid w:val="77343DA7"/>
    <w:rsid w:val="787439A7"/>
    <w:rsid w:val="7930D5B4"/>
    <w:rsid w:val="7B7CA109"/>
    <w:rsid w:val="7E301F6A"/>
    <w:rsid w:val="7EFABE4F"/>
    <w:rsid w:val="7FF6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C55ED"/>
  <w15:chartTrackingRefBased/>
  <w15:docId w15:val="{24B8E110-0A4A-4E7E-9F54-EE823CFD1BD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5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C58"/>
    <w:pPr>
      <w:keepNext/>
      <w:keepLines/>
      <w:numPr>
        <w:ilvl w:val="1"/>
        <w:numId w:val="15"/>
      </w:numPr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61D1"/>
    <w:pPr>
      <w:keepNext/>
      <w:keepLines/>
      <w:numPr>
        <w:ilvl w:val="2"/>
        <w:numId w:val="15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61D1"/>
    <w:pPr>
      <w:keepNext/>
      <w:keepLines/>
      <w:numPr>
        <w:ilvl w:val="3"/>
        <w:numId w:val="15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61D1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61D1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61D1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61D1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61D1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A0E9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A0E9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A0E9F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12A06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12A0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061C58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361D1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361D1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361D1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361D1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361D1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361D1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361D1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2.jpeg" Id="rId21" /><Relationship Type="http://schemas.openxmlformats.org/officeDocument/2006/relationships/webSettings" Target="webSettings.xml" Id="rId7" /><Relationship Type="http://schemas.openxmlformats.org/officeDocument/2006/relationships/image" Target="media/image16.jpe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fontTable" Target="fontTable.xml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oter" Target="footer1.xml" Id="rId28" /><Relationship Type="http://schemas.openxmlformats.org/officeDocument/2006/relationships/footer" Target="footer3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jpeg" Id="rId14" /><Relationship Type="http://schemas.openxmlformats.org/officeDocument/2006/relationships/image" Target="media/image13.png" Id="rId22" /><Relationship Type="http://schemas.openxmlformats.org/officeDocument/2006/relationships/header" Target="header2.xml" Id="rId27" /><Relationship Type="http://schemas.openxmlformats.org/officeDocument/2006/relationships/header" Target="header3.xml" Id="rId30" /><Relationship Type="http://schemas.openxmlformats.org/officeDocument/2006/relationships/footnotes" Target="footnotes.xml" Id="rId8" /><Relationship Type="http://schemas.openxmlformats.org/officeDocument/2006/relationships/image" Target="/media/imageb.png" Id="R3f602e5a74144ff7" /><Relationship Type="http://schemas.openxmlformats.org/officeDocument/2006/relationships/image" Target="/media/imagec.png" Id="R0808a752f30b475c" /><Relationship Type="http://schemas.openxmlformats.org/officeDocument/2006/relationships/image" Target="/media/imaged.png" Id="Rbccacfdbcb2b414c" /><Relationship Type="http://schemas.openxmlformats.org/officeDocument/2006/relationships/image" Target="/media/imagee.png" Id="R342da9f5b0df4cd4" /><Relationship Type="http://schemas.openxmlformats.org/officeDocument/2006/relationships/image" Target="/media/imagef.png" Id="Rccedafc5d12a44f8" /><Relationship Type="http://schemas.openxmlformats.org/officeDocument/2006/relationships/image" Target="/media/image10.png" Id="Rc919fd1b1f644846" /><Relationship Type="http://schemas.openxmlformats.org/officeDocument/2006/relationships/image" Target="/media/image11.png" Id="Reb8bf133b6ff45aa" /><Relationship Type="http://schemas.openxmlformats.org/officeDocument/2006/relationships/image" Target="/media/image12.png" Id="R5667d87505bb410c" /><Relationship Type="http://schemas.openxmlformats.org/officeDocument/2006/relationships/glossaryDocument" Target="glossary/document.xml" Id="Rb510e0c872e24e6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5a6d3-829d-47ed-ba76-d3d2c0e7c625}"/>
      </w:docPartPr>
      <w:docPartBody>
        <w:p w14:paraId="72A6D3C9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20083e4-ec95-4f43-877e-473285f5e5ad" xsi:nil="true"/>
    <SharedWithUsers xmlns="6cd8a0bd-f5ec-4139-9ce7-13e2061a193a">
      <UserInfo>
        <DisplayName>Bryan Rice</DisplayName>
        <AccountId>20</AccountId>
        <AccountType/>
      </UserInfo>
      <UserInfo>
        <DisplayName>Daniel Heineck</DisplayName>
        <AccountId>9</AccountId>
        <AccountType/>
      </UserInfo>
      <UserInfo>
        <DisplayName>Kevin  Haynie</DisplayName>
        <AccountId>52</AccountId>
        <AccountType/>
      </UserInfo>
      <UserInfo>
        <DisplayName>Ben Hsu</DisplayName>
        <AccountId>36</AccountId>
        <AccountType/>
      </UserInfo>
    </SharedWithUsers>
    <lcf76f155ced4ddcb4097134ff3c332f xmlns="b20083e4-ec95-4f43-877e-473285f5e5ad">
      <Terms xmlns="http://schemas.microsoft.com/office/infopath/2007/PartnerControls"/>
    </lcf76f155ced4ddcb4097134ff3c332f>
    <TaxCatchAll xmlns="6cd8a0bd-f5ec-4139-9ce7-13e2061a19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ECFC58ABD09641A8180EC7C4F39182" ma:contentTypeVersion="14" ma:contentTypeDescription="Create a new document." ma:contentTypeScope="" ma:versionID="7eb6d3a866048194d5ccf336b52825fd">
  <xsd:schema xmlns:xsd="http://www.w3.org/2001/XMLSchema" xmlns:xs="http://www.w3.org/2001/XMLSchema" xmlns:p="http://schemas.microsoft.com/office/2006/metadata/properties" xmlns:ns2="b20083e4-ec95-4f43-877e-473285f5e5ad" xmlns:ns3="6cd8a0bd-f5ec-4139-9ce7-13e2061a193a" targetNamespace="http://schemas.microsoft.com/office/2006/metadata/properties" ma:root="true" ma:fieldsID="edc05f96a2e67530f3fa3e42965d1c41" ns2:_="" ns3:_="">
    <xsd:import namespace="b20083e4-ec95-4f43-877e-473285f5e5ad"/>
    <xsd:import namespace="6cd8a0bd-f5ec-4139-9ce7-13e2061a1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083e4-ec95-4f43-877e-473285f5e5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58178b0-c7b6-4aea-b33f-1434a2e177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8a0bd-f5ec-4139-9ce7-13e2061a193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87053c1-f32e-4b68-bebe-12dddae0abe1}" ma:internalName="TaxCatchAll" ma:showField="CatchAllData" ma:web="6cd8a0bd-f5ec-4139-9ce7-13e2061a1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588E07-61C5-4E32-8317-F8A845D561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75EE1A-1C49-4568-9BFB-DF5CC0E2022A}">
  <ds:schemaRefs>
    <ds:schemaRef ds:uri="http://schemas.microsoft.com/office/2006/metadata/properties"/>
    <ds:schemaRef ds:uri="http://schemas.microsoft.com/office/infopath/2007/PartnerControls"/>
    <ds:schemaRef ds:uri="b20083e4-ec95-4f43-877e-473285f5e5ad"/>
    <ds:schemaRef ds:uri="6cd8a0bd-f5ec-4139-9ce7-13e2061a193a"/>
  </ds:schemaRefs>
</ds:datastoreItem>
</file>

<file path=customXml/itemProps3.xml><?xml version="1.0" encoding="utf-8"?>
<ds:datastoreItem xmlns:ds="http://schemas.openxmlformats.org/officeDocument/2006/customXml" ds:itemID="{29ACEA88-175D-4238-A347-B0D688464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0083e4-ec95-4f43-877e-473285f5e5ad"/>
    <ds:schemaRef ds:uri="6cd8a0bd-f5ec-4139-9ce7-13e2061a1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Ben Hsu</dc:creator>
  <keywords/>
  <dc:description/>
  <lastModifiedBy>Ben Hsu</lastModifiedBy>
  <revision>23</revision>
  <dcterms:created xsi:type="dcterms:W3CDTF">2023-10-09T18:32:00.0000000Z</dcterms:created>
  <dcterms:modified xsi:type="dcterms:W3CDTF">2023-10-20T18:23:10.3285600Z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0x010100B4ECFC58ABD09641A8180EC7C4F39182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{"FileActivityType":"9","FileActivityTimeStamp":"2023-05-18T20:09:06.270Z","FileActivityUsersOnPage":[{"DisplayName":"Ben Hsu","Id":"ben.hsu@exokeryx.com"}],"FileActivityNavigationId":null}</vt:lpwstr>
  </property>
  <property fmtid="{D5CDD505-2E9C-101B-9397-08002B2CF9AE}" pid="7" name="TriggerFlowInfo">
    <vt:lpwstr/>
  </property>
</Properties>
</file>